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C3D" w:rsidRPr="00711E60" w:rsidRDefault="002E7C3D" w:rsidP="002E7C3D">
      <w:pPr>
        <w:rPr>
          <w:rFonts w:ascii="Times New Roman" w:hAnsi="Times New Roman"/>
          <w:sz w:val="24"/>
          <w:szCs w:val="24"/>
          <w:lang w:val="nl-NL"/>
        </w:rPr>
      </w:pPr>
    </w:p>
    <w:tbl>
      <w:tblPr>
        <w:tblW w:w="9039" w:type="dxa"/>
        <w:tblLayout w:type="fixed"/>
        <w:tblLook w:val="0000"/>
      </w:tblPr>
      <w:tblGrid>
        <w:gridCol w:w="2952"/>
        <w:gridCol w:w="1409"/>
        <w:gridCol w:w="4678"/>
      </w:tblGrid>
      <w:tr w:rsidR="002E7C3D" w:rsidRPr="00711E60" w:rsidTr="004305F8">
        <w:tc>
          <w:tcPr>
            <w:tcW w:w="2952" w:type="dxa"/>
          </w:tcPr>
          <w:p w:rsidR="002E7C3D" w:rsidRPr="00711E60" w:rsidRDefault="002E7C3D" w:rsidP="008D5C96">
            <w:pPr>
              <w:rPr>
                <w:rFonts w:ascii="Times New Roman" w:hAnsi="Times New Roman"/>
                <w:b/>
                <w:sz w:val="24"/>
                <w:szCs w:val="24"/>
                <w:lang w:val="nl-NL"/>
              </w:rPr>
            </w:pPr>
            <w:r w:rsidRPr="00711E60">
              <w:rPr>
                <w:rFonts w:ascii="Times New Roman" w:hAnsi="Times New Roman"/>
                <w:b/>
                <w:sz w:val="24"/>
                <w:szCs w:val="24"/>
                <w:lang w:val="nl-NL"/>
              </w:rPr>
              <w:t>Tỉnh:</w:t>
            </w:r>
            <w:r w:rsidR="008D5C96">
              <w:rPr>
                <w:rFonts w:ascii="Times New Roman" w:hAnsi="Times New Roman"/>
                <w:b/>
                <w:sz w:val="24"/>
                <w:szCs w:val="24"/>
                <w:lang w:val="nl-NL"/>
              </w:rPr>
              <w:t xml:space="preserve"> H</w:t>
            </w:r>
            <w:r w:rsidR="008D5C96" w:rsidRPr="008D5C96">
              <w:rPr>
                <w:rFonts w:ascii="Times New Roman" w:hAnsi="Times New Roman"/>
                <w:b/>
                <w:sz w:val="24"/>
                <w:szCs w:val="24"/>
                <w:lang w:val="nl-NL"/>
              </w:rPr>
              <w:t>à</w:t>
            </w:r>
            <w:r w:rsidR="008D5C96">
              <w:rPr>
                <w:rFonts w:ascii="Times New Roman" w:hAnsi="Times New Roman"/>
                <w:b/>
                <w:sz w:val="24"/>
                <w:szCs w:val="24"/>
                <w:lang w:val="nl-NL"/>
              </w:rPr>
              <w:t xml:space="preserve"> T</w:t>
            </w:r>
            <w:r w:rsidR="008D5C96" w:rsidRPr="008D5C96">
              <w:rPr>
                <w:rFonts w:ascii="Times New Roman" w:hAnsi="Times New Roman"/>
                <w:b/>
                <w:sz w:val="24"/>
                <w:szCs w:val="24"/>
                <w:lang w:val="nl-NL"/>
              </w:rPr>
              <w:t>ỉnh</w:t>
            </w:r>
          </w:p>
        </w:tc>
        <w:tc>
          <w:tcPr>
            <w:tcW w:w="1409" w:type="dxa"/>
          </w:tcPr>
          <w:p w:rsidR="002E7C3D" w:rsidRPr="00711E60" w:rsidRDefault="002E7C3D" w:rsidP="004305F8">
            <w:pPr>
              <w:rPr>
                <w:rFonts w:ascii="Times New Roman" w:hAnsi="Times New Roman"/>
                <w:sz w:val="24"/>
                <w:szCs w:val="24"/>
                <w:lang w:val="nl-NL"/>
              </w:rPr>
            </w:pPr>
          </w:p>
        </w:tc>
        <w:tc>
          <w:tcPr>
            <w:tcW w:w="4678" w:type="dxa"/>
          </w:tcPr>
          <w:p w:rsidR="002E7C3D" w:rsidRPr="00711E60" w:rsidRDefault="002E7C3D" w:rsidP="004305F8">
            <w:pPr>
              <w:jc w:val="center"/>
              <w:rPr>
                <w:rFonts w:ascii="Times New Roman" w:hAnsi="Times New Roman"/>
                <w:i/>
                <w:sz w:val="24"/>
                <w:szCs w:val="24"/>
                <w:lang w:val="nl-NL"/>
              </w:rPr>
            </w:pPr>
            <w:r w:rsidRPr="00711E60">
              <w:rPr>
                <w:rFonts w:ascii="Times New Roman" w:hAnsi="Times New Roman"/>
                <w:i/>
                <w:sz w:val="24"/>
                <w:szCs w:val="24"/>
                <w:lang w:val="nl-NL"/>
              </w:rPr>
              <w:t>Mẫu số B04 - X</w:t>
            </w:r>
          </w:p>
        </w:tc>
      </w:tr>
      <w:tr w:rsidR="002E7C3D" w:rsidRPr="00711E60" w:rsidTr="004305F8">
        <w:tc>
          <w:tcPr>
            <w:tcW w:w="2952" w:type="dxa"/>
          </w:tcPr>
          <w:p w:rsidR="002E7C3D" w:rsidRPr="00711E60" w:rsidRDefault="008D5C96" w:rsidP="008D5C96">
            <w:pPr>
              <w:rPr>
                <w:rFonts w:ascii="Times New Roman" w:hAnsi="Times New Roman"/>
                <w:b/>
                <w:sz w:val="24"/>
                <w:szCs w:val="24"/>
                <w:lang w:val="nl-NL"/>
              </w:rPr>
            </w:pPr>
            <w:r>
              <w:rPr>
                <w:rFonts w:ascii="Times New Roman" w:hAnsi="Times New Roman"/>
                <w:b/>
                <w:sz w:val="24"/>
                <w:szCs w:val="24"/>
                <w:lang w:val="nl-NL"/>
              </w:rPr>
              <w:t>Th</w:t>
            </w:r>
            <w:r w:rsidRPr="008D5C96">
              <w:rPr>
                <w:rFonts w:ascii="Times New Roman" w:hAnsi="Times New Roman"/>
                <w:b/>
                <w:sz w:val="24"/>
                <w:szCs w:val="24"/>
                <w:lang w:val="nl-NL"/>
              </w:rPr>
              <w:t>ị</w:t>
            </w:r>
            <w:r>
              <w:rPr>
                <w:rFonts w:ascii="Times New Roman" w:hAnsi="Times New Roman"/>
                <w:b/>
                <w:sz w:val="24"/>
                <w:szCs w:val="24"/>
                <w:lang w:val="nl-NL"/>
              </w:rPr>
              <w:t xml:space="preserve"> x</w:t>
            </w:r>
            <w:r w:rsidRPr="008D5C96">
              <w:rPr>
                <w:rFonts w:ascii="Times New Roman" w:hAnsi="Times New Roman"/>
                <w:b/>
                <w:sz w:val="24"/>
                <w:szCs w:val="24"/>
                <w:lang w:val="nl-NL"/>
              </w:rPr>
              <w:t>ã</w:t>
            </w:r>
            <w:r w:rsidR="002E7C3D" w:rsidRPr="00711E60">
              <w:rPr>
                <w:rFonts w:ascii="Times New Roman" w:hAnsi="Times New Roman"/>
                <w:b/>
                <w:sz w:val="24"/>
                <w:szCs w:val="24"/>
                <w:lang w:val="nl-NL"/>
              </w:rPr>
              <w:t>:</w:t>
            </w:r>
            <w:r>
              <w:rPr>
                <w:rFonts w:ascii="Times New Roman" w:hAnsi="Times New Roman"/>
                <w:b/>
                <w:sz w:val="24"/>
                <w:szCs w:val="24"/>
                <w:lang w:val="nl-NL"/>
              </w:rPr>
              <w:t xml:space="preserve"> H</w:t>
            </w:r>
            <w:r w:rsidRPr="008D5C96">
              <w:rPr>
                <w:rFonts w:ascii="Times New Roman" w:hAnsi="Times New Roman"/>
                <w:b/>
                <w:sz w:val="24"/>
                <w:szCs w:val="24"/>
                <w:lang w:val="nl-NL"/>
              </w:rPr>
              <w:t>ồng</w:t>
            </w:r>
            <w:r>
              <w:rPr>
                <w:rFonts w:ascii="Times New Roman" w:hAnsi="Times New Roman"/>
                <w:b/>
                <w:sz w:val="24"/>
                <w:szCs w:val="24"/>
                <w:lang w:val="nl-NL"/>
              </w:rPr>
              <w:t xml:space="preserve"> L</w:t>
            </w:r>
            <w:r w:rsidRPr="008D5C96">
              <w:rPr>
                <w:rFonts w:ascii="Times New Roman" w:hAnsi="Times New Roman"/>
                <w:b/>
                <w:sz w:val="24"/>
                <w:szCs w:val="24"/>
                <w:lang w:val="nl-NL"/>
              </w:rPr>
              <w:t>ĩnh</w:t>
            </w:r>
          </w:p>
        </w:tc>
        <w:tc>
          <w:tcPr>
            <w:tcW w:w="1409" w:type="dxa"/>
          </w:tcPr>
          <w:p w:rsidR="002E7C3D" w:rsidRPr="00711E60" w:rsidRDefault="002E7C3D" w:rsidP="004305F8">
            <w:pPr>
              <w:rPr>
                <w:rFonts w:ascii="Times New Roman" w:hAnsi="Times New Roman"/>
                <w:sz w:val="24"/>
                <w:szCs w:val="24"/>
                <w:lang w:val="nl-NL"/>
              </w:rPr>
            </w:pPr>
          </w:p>
        </w:tc>
        <w:tc>
          <w:tcPr>
            <w:tcW w:w="4678" w:type="dxa"/>
          </w:tcPr>
          <w:p w:rsidR="002E7C3D" w:rsidRPr="00711E60" w:rsidRDefault="002E7C3D" w:rsidP="004305F8">
            <w:pPr>
              <w:jc w:val="center"/>
              <w:rPr>
                <w:rFonts w:ascii="Times New Roman" w:hAnsi="Times New Roman"/>
                <w:i/>
                <w:sz w:val="24"/>
                <w:szCs w:val="24"/>
                <w:lang w:val="nl-NL"/>
              </w:rPr>
            </w:pPr>
            <w:r w:rsidRPr="00711E60">
              <w:rPr>
                <w:rFonts w:ascii="Times New Roman" w:hAnsi="Times New Roman"/>
                <w:i/>
                <w:sz w:val="24"/>
                <w:szCs w:val="24"/>
                <w:lang w:val="nl-NL"/>
              </w:rPr>
              <w:t>(Ban hành theo QĐ số 94/2005/QĐ -BTC</w:t>
            </w:r>
          </w:p>
        </w:tc>
      </w:tr>
      <w:tr w:rsidR="002E7C3D" w:rsidRPr="00711E60" w:rsidTr="004305F8">
        <w:tc>
          <w:tcPr>
            <w:tcW w:w="2952" w:type="dxa"/>
          </w:tcPr>
          <w:p w:rsidR="002E7C3D" w:rsidRPr="00711E60" w:rsidRDefault="002E7C3D" w:rsidP="008D5C96">
            <w:pPr>
              <w:rPr>
                <w:rFonts w:ascii="Times New Roman" w:hAnsi="Times New Roman"/>
                <w:b/>
                <w:sz w:val="24"/>
                <w:szCs w:val="24"/>
                <w:lang w:val="nl-NL"/>
              </w:rPr>
            </w:pPr>
            <w:r w:rsidRPr="00711E60">
              <w:rPr>
                <w:rFonts w:ascii="Times New Roman" w:hAnsi="Times New Roman"/>
                <w:b/>
                <w:sz w:val="24"/>
                <w:szCs w:val="24"/>
                <w:lang w:val="nl-NL"/>
              </w:rPr>
              <w:t>Xã:</w:t>
            </w:r>
            <w:r w:rsidR="008D5C96">
              <w:rPr>
                <w:rFonts w:ascii="Times New Roman" w:hAnsi="Times New Roman"/>
                <w:b/>
                <w:sz w:val="24"/>
                <w:szCs w:val="24"/>
                <w:lang w:val="nl-NL"/>
              </w:rPr>
              <w:t>Thu</w:t>
            </w:r>
            <w:r w:rsidR="008D5C96" w:rsidRPr="008D5C96">
              <w:rPr>
                <w:rFonts w:ascii="Times New Roman" w:hAnsi="Times New Roman"/>
                <w:b/>
                <w:sz w:val="24"/>
                <w:szCs w:val="24"/>
                <w:lang w:val="nl-NL"/>
              </w:rPr>
              <w:t>ận</w:t>
            </w:r>
            <w:r w:rsidR="008D5C96">
              <w:rPr>
                <w:rFonts w:ascii="Times New Roman" w:hAnsi="Times New Roman"/>
                <w:b/>
                <w:sz w:val="24"/>
                <w:szCs w:val="24"/>
                <w:lang w:val="nl-NL"/>
              </w:rPr>
              <w:t xml:space="preserve"> L</w:t>
            </w:r>
            <w:r w:rsidR="008D5C96" w:rsidRPr="008D5C96">
              <w:rPr>
                <w:rFonts w:ascii="Times New Roman" w:hAnsi="Times New Roman"/>
                <w:b/>
                <w:sz w:val="24"/>
                <w:szCs w:val="24"/>
                <w:lang w:val="nl-NL"/>
              </w:rPr>
              <w:t>ộ</w:t>
            </w:r>
            <w:r w:rsidR="008D5C96">
              <w:rPr>
                <w:rFonts w:ascii="Times New Roman" w:hAnsi="Times New Roman"/>
                <w:b/>
                <w:sz w:val="24"/>
                <w:szCs w:val="24"/>
                <w:lang w:val="nl-NL"/>
              </w:rPr>
              <w:t>c</w:t>
            </w:r>
          </w:p>
        </w:tc>
        <w:tc>
          <w:tcPr>
            <w:tcW w:w="1409" w:type="dxa"/>
          </w:tcPr>
          <w:p w:rsidR="002E7C3D" w:rsidRPr="00711E60" w:rsidRDefault="002E7C3D" w:rsidP="004305F8">
            <w:pPr>
              <w:rPr>
                <w:rFonts w:ascii="Times New Roman" w:hAnsi="Times New Roman"/>
                <w:sz w:val="24"/>
                <w:szCs w:val="24"/>
                <w:lang w:val="nl-NL"/>
              </w:rPr>
            </w:pPr>
          </w:p>
        </w:tc>
        <w:tc>
          <w:tcPr>
            <w:tcW w:w="4678" w:type="dxa"/>
          </w:tcPr>
          <w:p w:rsidR="002E7C3D" w:rsidRPr="00711E60" w:rsidRDefault="002E7C3D" w:rsidP="004305F8">
            <w:pPr>
              <w:jc w:val="center"/>
              <w:rPr>
                <w:rFonts w:ascii="Times New Roman" w:hAnsi="Times New Roman"/>
                <w:i/>
                <w:sz w:val="24"/>
                <w:szCs w:val="24"/>
                <w:lang w:val="nl-NL"/>
              </w:rPr>
            </w:pPr>
            <w:r w:rsidRPr="00711E60">
              <w:rPr>
                <w:rFonts w:ascii="Times New Roman" w:hAnsi="Times New Roman"/>
                <w:i/>
                <w:sz w:val="24"/>
                <w:szCs w:val="24"/>
                <w:lang w:val="nl-NL"/>
              </w:rPr>
              <w:t>ngày 12/12/2005 của Bộ trưởng BTC)</w:t>
            </w:r>
          </w:p>
        </w:tc>
      </w:tr>
    </w:tbl>
    <w:p w:rsidR="002E7C3D" w:rsidRPr="00711E60" w:rsidRDefault="002E7C3D" w:rsidP="002E7C3D">
      <w:pPr>
        <w:rPr>
          <w:rFonts w:ascii="Times New Roman" w:hAnsi="Times New Roman"/>
          <w:sz w:val="24"/>
          <w:szCs w:val="24"/>
          <w:lang w:val="nl-NL"/>
        </w:rPr>
      </w:pPr>
    </w:p>
    <w:p w:rsidR="002E7C3D" w:rsidRPr="00711E60" w:rsidRDefault="002E7C3D" w:rsidP="002E7C3D">
      <w:pPr>
        <w:jc w:val="center"/>
        <w:rPr>
          <w:rFonts w:ascii="Times New Roman" w:hAnsi="Times New Roman"/>
          <w:b/>
          <w:sz w:val="24"/>
          <w:szCs w:val="24"/>
          <w:lang w:val="nl-NL"/>
        </w:rPr>
      </w:pPr>
      <w:r w:rsidRPr="00711E60">
        <w:rPr>
          <w:rFonts w:ascii="Times New Roman" w:hAnsi="Times New Roman"/>
          <w:b/>
          <w:sz w:val="24"/>
          <w:szCs w:val="24"/>
          <w:lang w:val="nl-NL"/>
        </w:rPr>
        <w:t xml:space="preserve">THUYẾT MINH BÁO CÁO TÀI CHÍNH </w:t>
      </w:r>
    </w:p>
    <w:p w:rsidR="002E7C3D" w:rsidRPr="00711E60" w:rsidRDefault="002E7C3D" w:rsidP="002E7C3D">
      <w:pPr>
        <w:jc w:val="center"/>
        <w:rPr>
          <w:rFonts w:ascii="Times New Roman" w:hAnsi="Times New Roman"/>
          <w:b/>
          <w:sz w:val="24"/>
          <w:szCs w:val="24"/>
          <w:lang w:val="nl-NL"/>
        </w:rPr>
      </w:pPr>
      <w:r w:rsidRPr="00711E60">
        <w:rPr>
          <w:rFonts w:ascii="Times New Roman" w:hAnsi="Times New Roman"/>
          <w:b/>
          <w:sz w:val="24"/>
          <w:szCs w:val="24"/>
          <w:lang w:val="nl-NL"/>
        </w:rPr>
        <w:t xml:space="preserve">Năm </w:t>
      </w:r>
      <w:r w:rsidR="00A55DFC">
        <w:rPr>
          <w:rFonts w:ascii="Times New Roman" w:hAnsi="Times New Roman"/>
          <w:b/>
          <w:sz w:val="24"/>
          <w:szCs w:val="24"/>
          <w:lang w:val="nl-NL"/>
        </w:rPr>
        <w:t>2019</w:t>
      </w:r>
    </w:p>
    <w:p w:rsidR="002E7C3D" w:rsidRPr="00711E60" w:rsidRDefault="002E7C3D" w:rsidP="00711E60">
      <w:pPr>
        <w:spacing w:before="120" w:after="120" w:line="360" w:lineRule="auto"/>
        <w:rPr>
          <w:rFonts w:ascii="Times New Roman" w:hAnsi="Times New Roman"/>
          <w:sz w:val="24"/>
          <w:szCs w:val="24"/>
          <w:lang w:val="nl-NL"/>
        </w:rPr>
      </w:pPr>
      <w:r w:rsidRPr="00711E60">
        <w:rPr>
          <w:rFonts w:ascii="Times New Roman" w:hAnsi="Times New Roman"/>
          <w:b/>
          <w:sz w:val="24"/>
          <w:szCs w:val="24"/>
          <w:lang w:val="nl-NL"/>
        </w:rPr>
        <w:tab/>
        <w:t>I- Một số đặc điểm</w:t>
      </w:r>
    </w:p>
    <w:p w:rsidR="002E7C3D" w:rsidRPr="00711E60" w:rsidRDefault="002E7C3D" w:rsidP="005D6194">
      <w:pPr>
        <w:spacing w:before="120" w:after="120" w:line="360" w:lineRule="auto"/>
        <w:jc w:val="both"/>
        <w:rPr>
          <w:rFonts w:ascii="Times New Roman" w:hAnsi="Times New Roman"/>
          <w:sz w:val="24"/>
          <w:szCs w:val="24"/>
          <w:lang w:val="nl-NL"/>
        </w:rPr>
      </w:pPr>
      <w:r w:rsidRPr="00711E60">
        <w:rPr>
          <w:rFonts w:ascii="Times New Roman" w:hAnsi="Times New Roman"/>
          <w:sz w:val="24"/>
          <w:szCs w:val="24"/>
          <w:lang w:val="nl-NL"/>
        </w:rPr>
        <w:tab/>
      </w:r>
      <w:r w:rsidR="005D6194">
        <w:rPr>
          <w:rFonts w:ascii="Times New Roman" w:hAnsi="Times New Roman"/>
          <w:sz w:val="24"/>
          <w:szCs w:val="24"/>
          <w:lang w:val="nl-NL"/>
        </w:rPr>
        <w:t>X</w:t>
      </w:r>
      <w:r w:rsidR="005D6194" w:rsidRPr="005D6194">
        <w:rPr>
          <w:rFonts w:ascii="Times New Roman" w:hAnsi="Times New Roman"/>
          <w:sz w:val="24"/>
          <w:szCs w:val="24"/>
          <w:lang w:val="nl-NL"/>
        </w:rPr>
        <w:t>ã</w:t>
      </w:r>
      <w:r w:rsidR="005D6194">
        <w:rPr>
          <w:rFonts w:ascii="Times New Roman" w:hAnsi="Times New Roman"/>
          <w:sz w:val="24"/>
          <w:szCs w:val="24"/>
          <w:lang w:val="nl-NL"/>
        </w:rPr>
        <w:t xml:space="preserve"> Thu</w:t>
      </w:r>
      <w:r w:rsidR="005D6194" w:rsidRPr="005D6194">
        <w:rPr>
          <w:rFonts w:ascii="Times New Roman" w:hAnsi="Times New Roman"/>
          <w:sz w:val="24"/>
          <w:szCs w:val="24"/>
          <w:lang w:val="nl-NL"/>
        </w:rPr>
        <w:t>ận</w:t>
      </w:r>
      <w:r w:rsidR="005D6194">
        <w:rPr>
          <w:rFonts w:ascii="Times New Roman" w:hAnsi="Times New Roman"/>
          <w:sz w:val="24"/>
          <w:szCs w:val="24"/>
          <w:lang w:val="nl-NL"/>
        </w:rPr>
        <w:t xml:space="preserve"> L</w:t>
      </w:r>
      <w:r w:rsidR="005D6194" w:rsidRPr="005D6194">
        <w:rPr>
          <w:rFonts w:ascii="Times New Roman" w:hAnsi="Times New Roman"/>
          <w:sz w:val="24"/>
          <w:szCs w:val="24"/>
          <w:lang w:val="nl-NL"/>
        </w:rPr>
        <w:t>ộc</w:t>
      </w:r>
      <w:r w:rsidR="005D6194">
        <w:rPr>
          <w:rFonts w:ascii="Times New Roman" w:hAnsi="Times New Roman"/>
          <w:sz w:val="24"/>
          <w:szCs w:val="24"/>
          <w:lang w:val="nl-NL"/>
        </w:rPr>
        <w:t xml:space="preserve"> n</w:t>
      </w:r>
      <w:r w:rsidR="005D6194" w:rsidRPr="005D6194">
        <w:rPr>
          <w:rFonts w:ascii="Times New Roman" w:hAnsi="Times New Roman"/>
          <w:sz w:val="24"/>
          <w:szCs w:val="24"/>
          <w:lang w:val="nl-NL"/>
        </w:rPr>
        <w:t>ằm</w:t>
      </w:r>
      <w:r w:rsidR="005D6194">
        <w:rPr>
          <w:rFonts w:ascii="Times New Roman" w:hAnsi="Times New Roman"/>
          <w:sz w:val="24"/>
          <w:szCs w:val="24"/>
          <w:lang w:val="nl-NL"/>
        </w:rPr>
        <w:t xml:space="preserve"> </w:t>
      </w:r>
      <w:r w:rsidR="005D6194" w:rsidRPr="005D6194">
        <w:rPr>
          <w:rFonts w:ascii="Times New Roman" w:hAnsi="Times New Roman"/>
          <w:sz w:val="24"/>
          <w:szCs w:val="24"/>
          <w:lang w:val="nl-NL"/>
        </w:rPr>
        <w:t>ở</w:t>
      </w:r>
      <w:r w:rsidR="005D6194">
        <w:rPr>
          <w:rFonts w:ascii="Times New Roman" w:hAnsi="Times New Roman"/>
          <w:sz w:val="24"/>
          <w:szCs w:val="24"/>
          <w:lang w:val="nl-NL"/>
        </w:rPr>
        <w:t xml:space="preserve"> ph</w:t>
      </w:r>
      <w:r w:rsidR="005D6194" w:rsidRPr="005D6194">
        <w:rPr>
          <w:rFonts w:ascii="Times New Roman" w:hAnsi="Times New Roman"/>
          <w:sz w:val="24"/>
          <w:szCs w:val="24"/>
          <w:lang w:val="nl-NL"/>
        </w:rPr>
        <w:t>í</w:t>
      </w:r>
      <w:r w:rsidR="005D6194">
        <w:rPr>
          <w:rFonts w:ascii="Times New Roman" w:hAnsi="Times New Roman"/>
          <w:sz w:val="24"/>
          <w:szCs w:val="24"/>
          <w:lang w:val="nl-NL"/>
        </w:rPr>
        <w:t>a T</w:t>
      </w:r>
      <w:r w:rsidR="005D6194" w:rsidRPr="005D6194">
        <w:rPr>
          <w:rFonts w:ascii="Times New Roman" w:hAnsi="Times New Roman"/>
          <w:sz w:val="24"/>
          <w:szCs w:val="24"/>
          <w:lang w:val="nl-NL"/>
        </w:rPr>
        <w:t>ây</w:t>
      </w:r>
      <w:r w:rsidR="005D6194">
        <w:rPr>
          <w:rFonts w:ascii="Times New Roman" w:hAnsi="Times New Roman"/>
          <w:sz w:val="24"/>
          <w:szCs w:val="24"/>
          <w:lang w:val="nl-NL"/>
        </w:rPr>
        <w:t xml:space="preserve"> Nam c</w:t>
      </w:r>
      <w:r w:rsidR="005D6194" w:rsidRPr="005D6194">
        <w:rPr>
          <w:rFonts w:ascii="Times New Roman" w:hAnsi="Times New Roman"/>
          <w:sz w:val="24"/>
          <w:szCs w:val="24"/>
          <w:lang w:val="nl-NL"/>
        </w:rPr>
        <w:t>ủa</w:t>
      </w:r>
      <w:r w:rsidR="005D6194">
        <w:rPr>
          <w:rFonts w:ascii="Times New Roman" w:hAnsi="Times New Roman"/>
          <w:sz w:val="24"/>
          <w:szCs w:val="24"/>
          <w:lang w:val="nl-NL"/>
        </w:rPr>
        <w:t xml:space="preserve"> Th</w:t>
      </w:r>
      <w:r w:rsidR="005D6194" w:rsidRPr="005D6194">
        <w:rPr>
          <w:rFonts w:ascii="Times New Roman" w:hAnsi="Times New Roman"/>
          <w:sz w:val="24"/>
          <w:szCs w:val="24"/>
          <w:lang w:val="nl-NL"/>
        </w:rPr>
        <w:t>ị</w:t>
      </w:r>
      <w:r w:rsidR="005D6194">
        <w:rPr>
          <w:rFonts w:ascii="Times New Roman" w:hAnsi="Times New Roman"/>
          <w:sz w:val="24"/>
          <w:szCs w:val="24"/>
          <w:lang w:val="nl-NL"/>
        </w:rPr>
        <w:t xml:space="preserve"> x</w:t>
      </w:r>
      <w:r w:rsidR="005D6194" w:rsidRPr="005D6194">
        <w:rPr>
          <w:rFonts w:ascii="Times New Roman" w:hAnsi="Times New Roman"/>
          <w:sz w:val="24"/>
          <w:szCs w:val="24"/>
          <w:lang w:val="nl-NL"/>
        </w:rPr>
        <w:t>ã</w:t>
      </w:r>
      <w:r w:rsidR="005D6194">
        <w:rPr>
          <w:rFonts w:ascii="Times New Roman" w:hAnsi="Times New Roman"/>
          <w:sz w:val="24"/>
          <w:szCs w:val="24"/>
          <w:lang w:val="nl-NL"/>
        </w:rPr>
        <w:t xml:space="preserve"> H</w:t>
      </w:r>
      <w:r w:rsidR="005D6194" w:rsidRPr="005D6194">
        <w:rPr>
          <w:rFonts w:ascii="Times New Roman" w:hAnsi="Times New Roman"/>
          <w:sz w:val="24"/>
          <w:szCs w:val="24"/>
          <w:lang w:val="nl-NL"/>
        </w:rPr>
        <w:t>ồng</w:t>
      </w:r>
      <w:r w:rsidR="005D6194">
        <w:rPr>
          <w:rFonts w:ascii="Times New Roman" w:hAnsi="Times New Roman"/>
          <w:sz w:val="24"/>
          <w:szCs w:val="24"/>
          <w:lang w:val="nl-NL"/>
        </w:rPr>
        <w:t xml:space="preserve"> L</w:t>
      </w:r>
      <w:r w:rsidR="005D6194" w:rsidRPr="005D6194">
        <w:rPr>
          <w:rFonts w:ascii="Times New Roman" w:hAnsi="Times New Roman"/>
          <w:sz w:val="24"/>
          <w:szCs w:val="24"/>
          <w:lang w:val="nl-NL"/>
        </w:rPr>
        <w:t>ĩnh</w:t>
      </w:r>
      <w:r w:rsidR="005D6194">
        <w:rPr>
          <w:rFonts w:ascii="Times New Roman" w:hAnsi="Times New Roman"/>
          <w:sz w:val="24"/>
          <w:szCs w:val="24"/>
          <w:lang w:val="nl-NL"/>
        </w:rPr>
        <w:t>, c</w:t>
      </w:r>
      <w:r w:rsidR="005D6194" w:rsidRPr="005D6194">
        <w:rPr>
          <w:rFonts w:ascii="Times New Roman" w:hAnsi="Times New Roman"/>
          <w:sz w:val="24"/>
          <w:szCs w:val="24"/>
          <w:lang w:val="nl-NL"/>
        </w:rPr>
        <w:t>ó</w:t>
      </w:r>
      <w:r w:rsidR="005D6194">
        <w:rPr>
          <w:rFonts w:ascii="Times New Roman" w:hAnsi="Times New Roman"/>
          <w:sz w:val="24"/>
          <w:szCs w:val="24"/>
          <w:lang w:val="nl-NL"/>
        </w:rPr>
        <w:t xml:space="preserve"> di</w:t>
      </w:r>
      <w:r w:rsidR="005D6194" w:rsidRPr="005D6194">
        <w:rPr>
          <w:rFonts w:ascii="Times New Roman" w:hAnsi="Times New Roman"/>
          <w:sz w:val="24"/>
          <w:szCs w:val="24"/>
          <w:lang w:val="nl-NL"/>
        </w:rPr>
        <w:t>ện</w:t>
      </w:r>
      <w:r w:rsidR="005D6194">
        <w:rPr>
          <w:rFonts w:ascii="Times New Roman" w:hAnsi="Times New Roman"/>
          <w:sz w:val="24"/>
          <w:szCs w:val="24"/>
          <w:lang w:val="nl-NL"/>
        </w:rPr>
        <w:t xml:space="preserve"> t</w:t>
      </w:r>
      <w:r w:rsidR="005D6194" w:rsidRPr="005D6194">
        <w:rPr>
          <w:rFonts w:ascii="Times New Roman" w:hAnsi="Times New Roman"/>
          <w:sz w:val="24"/>
          <w:szCs w:val="24"/>
          <w:lang w:val="nl-NL"/>
        </w:rPr>
        <w:t>ích</w:t>
      </w:r>
      <w:r w:rsidR="005D6194">
        <w:rPr>
          <w:rFonts w:ascii="Times New Roman" w:hAnsi="Times New Roman"/>
          <w:sz w:val="24"/>
          <w:szCs w:val="24"/>
          <w:lang w:val="nl-NL"/>
        </w:rPr>
        <w:t xml:space="preserve"> t</w:t>
      </w:r>
      <w:r w:rsidR="005D6194" w:rsidRPr="005D6194">
        <w:rPr>
          <w:rFonts w:ascii="Times New Roman" w:hAnsi="Times New Roman"/>
          <w:sz w:val="24"/>
          <w:szCs w:val="24"/>
          <w:lang w:val="nl-NL"/>
        </w:rPr>
        <w:t>ự</w:t>
      </w:r>
      <w:r w:rsidR="005D6194">
        <w:rPr>
          <w:rFonts w:ascii="Times New Roman" w:hAnsi="Times New Roman"/>
          <w:sz w:val="24"/>
          <w:szCs w:val="24"/>
          <w:lang w:val="nl-NL"/>
        </w:rPr>
        <w:t xml:space="preserve"> nhi</w:t>
      </w:r>
      <w:r w:rsidR="005D6194" w:rsidRPr="005D6194">
        <w:rPr>
          <w:rFonts w:ascii="Times New Roman" w:hAnsi="Times New Roman"/>
          <w:sz w:val="24"/>
          <w:szCs w:val="24"/>
          <w:lang w:val="nl-NL"/>
        </w:rPr>
        <w:t>ên</w:t>
      </w:r>
      <w:r w:rsidR="005D6194">
        <w:rPr>
          <w:rFonts w:ascii="Times New Roman" w:hAnsi="Times New Roman"/>
          <w:sz w:val="24"/>
          <w:szCs w:val="24"/>
          <w:lang w:val="nl-NL"/>
        </w:rPr>
        <w:t xml:space="preserve"> 720.99 ha, g</w:t>
      </w:r>
      <w:r w:rsidR="005D6194" w:rsidRPr="005D6194">
        <w:rPr>
          <w:rFonts w:ascii="Times New Roman" w:hAnsi="Times New Roman"/>
          <w:sz w:val="24"/>
          <w:szCs w:val="24"/>
          <w:lang w:val="nl-NL"/>
        </w:rPr>
        <w:t>ồm</w:t>
      </w:r>
      <w:r w:rsidR="005D6194">
        <w:rPr>
          <w:rFonts w:ascii="Times New Roman" w:hAnsi="Times New Roman"/>
          <w:sz w:val="24"/>
          <w:szCs w:val="24"/>
          <w:lang w:val="nl-NL"/>
        </w:rPr>
        <w:t xml:space="preserve"> 9 Th</w:t>
      </w:r>
      <w:r w:rsidR="005D6194" w:rsidRPr="005D6194">
        <w:rPr>
          <w:rFonts w:ascii="Times New Roman" w:hAnsi="Times New Roman"/>
          <w:sz w:val="24"/>
          <w:szCs w:val="24"/>
          <w:lang w:val="nl-NL"/>
        </w:rPr>
        <w:t>ô</w:t>
      </w:r>
      <w:r w:rsidR="005D6194">
        <w:rPr>
          <w:rFonts w:ascii="Times New Roman" w:hAnsi="Times New Roman"/>
          <w:sz w:val="24"/>
          <w:szCs w:val="24"/>
          <w:lang w:val="nl-NL"/>
        </w:rPr>
        <w:t>n, 1.185 h</w:t>
      </w:r>
      <w:r w:rsidR="005D6194" w:rsidRPr="005D6194">
        <w:rPr>
          <w:rFonts w:ascii="Times New Roman" w:hAnsi="Times New Roman"/>
          <w:sz w:val="24"/>
          <w:szCs w:val="24"/>
          <w:lang w:val="nl-NL"/>
        </w:rPr>
        <w:t>ộ</w:t>
      </w:r>
      <w:r w:rsidR="005D6194">
        <w:rPr>
          <w:rFonts w:ascii="Times New Roman" w:hAnsi="Times New Roman"/>
          <w:sz w:val="24"/>
          <w:szCs w:val="24"/>
          <w:lang w:val="nl-NL"/>
        </w:rPr>
        <w:t>, 4593 nh</w:t>
      </w:r>
      <w:r w:rsidR="005D6194" w:rsidRPr="005D6194">
        <w:rPr>
          <w:rFonts w:ascii="Times New Roman" w:hAnsi="Times New Roman"/>
          <w:sz w:val="24"/>
          <w:szCs w:val="24"/>
          <w:lang w:val="nl-NL"/>
        </w:rPr>
        <w:t>ân</w:t>
      </w:r>
      <w:r w:rsidR="005D6194">
        <w:rPr>
          <w:rFonts w:ascii="Times New Roman" w:hAnsi="Times New Roman"/>
          <w:sz w:val="24"/>
          <w:szCs w:val="24"/>
          <w:lang w:val="nl-NL"/>
        </w:rPr>
        <w:t xml:space="preserve"> kh</w:t>
      </w:r>
      <w:r w:rsidR="005D6194" w:rsidRPr="005D6194">
        <w:rPr>
          <w:rFonts w:ascii="Times New Roman" w:hAnsi="Times New Roman"/>
          <w:sz w:val="24"/>
          <w:szCs w:val="24"/>
          <w:lang w:val="nl-NL"/>
        </w:rPr>
        <w:t>ẩu</w:t>
      </w:r>
      <w:r w:rsidR="005D6194">
        <w:rPr>
          <w:rFonts w:ascii="Times New Roman" w:hAnsi="Times New Roman"/>
          <w:sz w:val="24"/>
          <w:szCs w:val="24"/>
          <w:lang w:val="nl-NL"/>
        </w:rPr>
        <w:t>, Ph</w:t>
      </w:r>
      <w:r w:rsidR="005D6194" w:rsidRPr="005D6194">
        <w:rPr>
          <w:rFonts w:ascii="Times New Roman" w:hAnsi="Times New Roman"/>
          <w:sz w:val="24"/>
          <w:szCs w:val="24"/>
          <w:lang w:val="nl-NL"/>
        </w:rPr>
        <w:t>ía</w:t>
      </w:r>
      <w:r w:rsidR="005D6194">
        <w:rPr>
          <w:rFonts w:ascii="Times New Roman" w:hAnsi="Times New Roman"/>
          <w:sz w:val="24"/>
          <w:szCs w:val="24"/>
          <w:lang w:val="nl-NL"/>
        </w:rPr>
        <w:t xml:space="preserve"> B</w:t>
      </w:r>
      <w:r w:rsidR="005D6194" w:rsidRPr="005D6194">
        <w:rPr>
          <w:rFonts w:ascii="Times New Roman" w:hAnsi="Times New Roman"/>
          <w:sz w:val="24"/>
          <w:szCs w:val="24"/>
          <w:lang w:val="nl-NL"/>
        </w:rPr>
        <w:t>ắc</w:t>
      </w:r>
      <w:r w:rsidR="005D6194">
        <w:rPr>
          <w:rFonts w:ascii="Times New Roman" w:hAnsi="Times New Roman"/>
          <w:sz w:val="24"/>
          <w:szCs w:val="24"/>
          <w:lang w:val="nl-NL"/>
        </w:rPr>
        <w:t xml:space="preserve"> Gi</w:t>
      </w:r>
      <w:r w:rsidR="005D6194" w:rsidRPr="005D6194">
        <w:rPr>
          <w:rFonts w:ascii="Times New Roman" w:hAnsi="Times New Roman"/>
          <w:sz w:val="24"/>
          <w:szCs w:val="24"/>
          <w:lang w:val="nl-NL"/>
        </w:rPr>
        <w:t>áp</w:t>
      </w:r>
      <w:r w:rsidR="005D6194">
        <w:rPr>
          <w:rFonts w:ascii="Times New Roman" w:hAnsi="Times New Roman"/>
          <w:sz w:val="24"/>
          <w:szCs w:val="24"/>
          <w:lang w:val="nl-NL"/>
        </w:rPr>
        <w:t xml:space="preserve"> x</w:t>
      </w:r>
      <w:r w:rsidR="005D6194" w:rsidRPr="005D6194">
        <w:rPr>
          <w:rFonts w:ascii="Times New Roman" w:hAnsi="Times New Roman"/>
          <w:sz w:val="24"/>
          <w:szCs w:val="24"/>
          <w:lang w:val="nl-NL"/>
        </w:rPr>
        <w:t>ã</w:t>
      </w:r>
      <w:r w:rsidR="005D6194">
        <w:rPr>
          <w:rFonts w:ascii="Times New Roman" w:hAnsi="Times New Roman"/>
          <w:sz w:val="24"/>
          <w:szCs w:val="24"/>
          <w:lang w:val="nl-NL"/>
        </w:rPr>
        <w:t xml:space="preserve"> </w:t>
      </w:r>
      <w:r w:rsidR="005D6194">
        <w:rPr>
          <w:rFonts w:ascii="Times New Roman" w:hAnsi="Times New Roman" w:hint="eastAsia"/>
          <w:sz w:val="24"/>
          <w:szCs w:val="24"/>
          <w:lang w:val="nl-NL"/>
        </w:rPr>
        <w:t>Đ</w:t>
      </w:r>
      <w:r w:rsidR="005D6194" w:rsidRPr="005D6194">
        <w:rPr>
          <w:rFonts w:ascii="Times New Roman" w:hAnsi="Times New Roman"/>
          <w:sz w:val="24"/>
          <w:szCs w:val="24"/>
          <w:lang w:val="nl-NL"/>
        </w:rPr>
        <w:t>ức</w:t>
      </w:r>
      <w:r w:rsidR="005D6194">
        <w:rPr>
          <w:rFonts w:ascii="Times New Roman" w:hAnsi="Times New Roman"/>
          <w:sz w:val="24"/>
          <w:szCs w:val="24"/>
          <w:lang w:val="nl-NL"/>
        </w:rPr>
        <w:t xml:space="preserve"> Th</w:t>
      </w:r>
      <w:r w:rsidR="005D6194" w:rsidRPr="005D6194">
        <w:rPr>
          <w:rFonts w:ascii="Times New Roman" w:hAnsi="Times New Roman"/>
          <w:sz w:val="24"/>
          <w:szCs w:val="24"/>
          <w:lang w:val="nl-NL"/>
        </w:rPr>
        <w:t>ịnh</w:t>
      </w:r>
      <w:r w:rsidR="005D6194">
        <w:rPr>
          <w:rFonts w:ascii="Times New Roman" w:hAnsi="Times New Roman"/>
          <w:sz w:val="24"/>
          <w:szCs w:val="24"/>
          <w:lang w:val="nl-NL"/>
        </w:rPr>
        <w:t>, Huy</w:t>
      </w:r>
      <w:r w:rsidR="005D6194" w:rsidRPr="005D6194">
        <w:rPr>
          <w:rFonts w:ascii="Times New Roman" w:hAnsi="Times New Roman"/>
          <w:sz w:val="24"/>
          <w:szCs w:val="24"/>
          <w:lang w:val="nl-NL"/>
        </w:rPr>
        <w:t>ện</w:t>
      </w:r>
      <w:r w:rsidR="005D6194">
        <w:rPr>
          <w:rFonts w:ascii="Times New Roman" w:hAnsi="Times New Roman"/>
          <w:sz w:val="24"/>
          <w:szCs w:val="24"/>
          <w:lang w:val="nl-NL"/>
        </w:rPr>
        <w:t xml:space="preserve"> </w:t>
      </w:r>
      <w:r w:rsidR="005D6194">
        <w:rPr>
          <w:rFonts w:ascii="Times New Roman" w:hAnsi="Times New Roman" w:hint="eastAsia"/>
          <w:sz w:val="24"/>
          <w:szCs w:val="24"/>
          <w:lang w:val="nl-NL"/>
        </w:rPr>
        <w:t>Đ</w:t>
      </w:r>
      <w:r w:rsidR="005D6194" w:rsidRPr="005D6194">
        <w:rPr>
          <w:rFonts w:ascii="Times New Roman" w:hAnsi="Times New Roman"/>
          <w:sz w:val="24"/>
          <w:szCs w:val="24"/>
          <w:lang w:val="nl-NL"/>
        </w:rPr>
        <w:t>ức</w:t>
      </w:r>
      <w:r w:rsidR="005D6194">
        <w:rPr>
          <w:rFonts w:ascii="Times New Roman" w:hAnsi="Times New Roman"/>
          <w:sz w:val="24"/>
          <w:szCs w:val="24"/>
          <w:lang w:val="nl-NL"/>
        </w:rPr>
        <w:t xml:space="preserve"> Th</w:t>
      </w:r>
      <w:r w:rsidR="005D6194" w:rsidRPr="005D6194">
        <w:rPr>
          <w:rFonts w:ascii="Times New Roman" w:hAnsi="Times New Roman"/>
          <w:sz w:val="24"/>
          <w:szCs w:val="24"/>
          <w:lang w:val="nl-NL"/>
        </w:rPr>
        <w:t>ọ</w:t>
      </w:r>
      <w:r w:rsidR="005D6194">
        <w:rPr>
          <w:rFonts w:ascii="Times New Roman" w:hAnsi="Times New Roman"/>
          <w:sz w:val="24"/>
          <w:szCs w:val="24"/>
          <w:lang w:val="nl-NL"/>
        </w:rPr>
        <w:t xml:space="preserve"> v</w:t>
      </w:r>
      <w:r w:rsidR="005D6194" w:rsidRPr="005D6194">
        <w:rPr>
          <w:rFonts w:ascii="Times New Roman" w:hAnsi="Times New Roman"/>
          <w:sz w:val="24"/>
          <w:szCs w:val="24"/>
          <w:lang w:val="nl-NL"/>
        </w:rPr>
        <w:t>à</w:t>
      </w:r>
      <w:r w:rsidR="005D6194">
        <w:rPr>
          <w:rFonts w:ascii="Times New Roman" w:hAnsi="Times New Roman"/>
          <w:sz w:val="24"/>
          <w:szCs w:val="24"/>
          <w:lang w:val="nl-NL"/>
        </w:rPr>
        <w:t xml:space="preserve"> Ph</w:t>
      </w:r>
      <w:r w:rsidR="005D6194">
        <w:rPr>
          <w:rFonts w:ascii="Times New Roman" w:hAnsi="Times New Roman" w:hint="eastAsia"/>
          <w:sz w:val="24"/>
          <w:szCs w:val="24"/>
          <w:lang w:val="nl-NL"/>
        </w:rPr>
        <w:t>ư</w:t>
      </w:r>
      <w:r w:rsidR="005D6194" w:rsidRPr="005D6194">
        <w:rPr>
          <w:rFonts w:ascii="Times New Roman" w:hAnsi="Times New Roman"/>
          <w:sz w:val="24"/>
          <w:szCs w:val="24"/>
          <w:lang w:val="nl-NL"/>
        </w:rPr>
        <w:t>ờng</w:t>
      </w:r>
      <w:r w:rsidR="005D6194">
        <w:rPr>
          <w:rFonts w:ascii="Times New Roman" w:hAnsi="Times New Roman"/>
          <w:sz w:val="24"/>
          <w:szCs w:val="24"/>
          <w:lang w:val="nl-NL"/>
        </w:rPr>
        <w:t xml:space="preserve"> </w:t>
      </w:r>
      <w:r w:rsidR="005D6194">
        <w:rPr>
          <w:rFonts w:ascii="Times New Roman" w:hAnsi="Times New Roman" w:hint="eastAsia"/>
          <w:sz w:val="24"/>
          <w:szCs w:val="24"/>
          <w:lang w:val="nl-NL"/>
        </w:rPr>
        <w:t>Đ</w:t>
      </w:r>
      <w:r w:rsidR="005D6194" w:rsidRPr="005D6194">
        <w:rPr>
          <w:rFonts w:ascii="Times New Roman" w:hAnsi="Times New Roman"/>
          <w:sz w:val="24"/>
          <w:szCs w:val="24"/>
          <w:lang w:val="nl-NL"/>
        </w:rPr>
        <w:t>ức</w:t>
      </w:r>
      <w:r w:rsidR="005D6194">
        <w:rPr>
          <w:rFonts w:ascii="Times New Roman" w:hAnsi="Times New Roman"/>
          <w:sz w:val="24"/>
          <w:szCs w:val="24"/>
          <w:lang w:val="nl-NL"/>
        </w:rPr>
        <w:t xml:space="preserve"> Thu</w:t>
      </w:r>
      <w:r w:rsidR="005D6194" w:rsidRPr="005D6194">
        <w:rPr>
          <w:rFonts w:ascii="Times New Roman" w:hAnsi="Times New Roman"/>
          <w:sz w:val="24"/>
          <w:szCs w:val="24"/>
          <w:lang w:val="nl-NL"/>
        </w:rPr>
        <w:t>ận</w:t>
      </w:r>
      <w:r w:rsidR="005D6194">
        <w:rPr>
          <w:rFonts w:ascii="Times New Roman" w:hAnsi="Times New Roman"/>
          <w:sz w:val="24"/>
          <w:szCs w:val="24"/>
          <w:lang w:val="nl-NL"/>
        </w:rPr>
        <w:t xml:space="preserve"> TX H</w:t>
      </w:r>
      <w:r w:rsidR="005D6194" w:rsidRPr="005D6194">
        <w:rPr>
          <w:rFonts w:ascii="Times New Roman" w:hAnsi="Times New Roman"/>
          <w:sz w:val="24"/>
          <w:szCs w:val="24"/>
          <w:lang w:val="nl-NL"/>
        </w:rPr>
        <w:t>ồng</w:t>
      </w:r>
      <w:r w:rsidR="005D6194">
        <w:rPr>
          <w:rFonts w:ascii="Times New Roman" w:hAnsi="Times New Roman"/>
          <w:sz w:val="24"/>
          <w:szCs w:val="24"/>
          <w:lang w:val="nl-NL"/>
        </w:rPr>
        <w:t xml:space="preserve"> L</w:t>
      </w:r>
      <w:r w:rsidR="005D6194" w:rsidRPr="005D6194">
        <w:rPr>
          <w:rFonts w:ascii="Times New Roman" w:hAnsi="Times New Roman"/>
          <w:sz w:val="24"/>
          <w:szCs w:val="24"/>
          <w:lang w:val="nl-NL"/>
        </w:rPr>
        <w:t>ĩnh</w:t>
      </w:r>
      <w:r w:rsidR="005D6194">
        <w:rPr>
          <w:rFonts w:ascii="Times New Roman" w:hAnsi="Times New Roman"/>
          <w:sz w:val="24"/>
          <w:szCs w:val="24"/>
          <w:lang w:val="nl-NL"/>
        </w:rPr>
        <w:t>; Ph</w:t>
      </w:r>
      <w:r w:rsidR="005D6194" w:rsidRPr="005D6194">
        <w:rPr>
          <w:rFonts w:ascii="Times New Roman" w:hAnsi="Times New Roman"/>
          <w:sz w:val="24"/>
          <w:szCs w:val="24"/>
          <w:lang w:val="nl-NL"/>
        </w:rPr>
        <w:t>ía</w:t>
      </w:r>
      <w:r w:rsidR="005D6194">
        <w:rPr>
          <w:rFonts w:ascii="Times New Roman" w:hAnsi="Times New Roman"/>
          <w:sz w:val="24"/>
          <w:szCs w:val="24"/>
          <w:lang w:val="nl-NL"/>
        </w:rPr>
        <w:t xml:space="preserve"> Nam gi</w:t>
      </w:r>
      <w:r w:rsidR="005D6194" w:rsidRPr="005D6194">
        <w:rPr>
          <w:rFonts w:ascii="Times New Roman" w:hAnsi="Times New Roman"/>
          <w:sz w:val="24"/>
          <w:szCs w:val="24"/>
          <w:lang w:val="nl-NL"/>
        </w:rPr>
        <w:t>áp</w:t>
      </w:r>
      <w:r w:rsidR="005D6194">
        <w:rPr>
          <w:rFonts w:ascii="Times New Roman" w:hAnsi="Times New Roman"/>
          <w:sz w:val="24"/>
          <w:szCs w:val="24"/>
          <w:lang w:val="nl-NL"/>
        </w:rPr>
        <w:t xml:space="preserve"> x</w:t>
      </w:r>
      <w:r w:rsidR="005D6194" w:rsidRPr="005D6194">
        <w:rPr>
          <w:rFonts w:ascii="Times New Roman" w:hAnsi="Times New Roman"/>
          <w:sz w:val="24"/>
          <w:szCs w:val="24"/>
          <w:lang w:val="nl-NL"/>
        </w:rPr>
        <w:t>ã</w:t>
      </w:r>
      <w:r w:rsidR="005D6194">
        <w:rPr>
          <w:rFonts w:ascii="Times New Roman" w:hAnsi="Times New Roman"/>
          <w:sz w:val="24"/>
          <w:szCs w:val="24"/>
          <w:lang w:val="nl-NL"/>
        </w:rPr>
        <w:t xml:space="preserve"> Thu</w:t>
      </w:r>
      <w:r w:rsidR="005D6194" w:rsidRPr="005D6194">
        <w:rPr>
          <w:rFonts w:ascii="Times New Roman" w:hAnsi="Times New Roman"/>
          <w:sz w:val="24"/>
          <w:szCs w:val="24"/>
          <w:lang w:val="nl-NL"/>
        </w:rPr>
        <w:t>ận</w:t>
      </w:r>
      <w:r w:rsidR="005D6194">
        <w:rPr>
          <w:rFonts w:ascii="Times New Roman" w:hAnsi="Times New Roman"/>
          <w:sz w:val="24"/>
          <w:szCs w:val="24"/>
          <w:lang w:val="nl-NL"/>
        </w:rPr>
        <w:t xml:space="preserve"> L</w:t>
      </w:r>
      <w:r w:rsidR="005D6194" w:rsidRPr="005D6194">
        <w:rPr>
          <w:rFonts w:ascii="Times New Roman" w:hAnsi="Times New Roman"/>
          <w:sz w:val="24"/>
          <w:szCs w:val="24"/>
          <w:lang w:val="nl-NL"/>
        </w:rPr>
        <w:t>ộ</w:t>
      </w:r>
      <w:r w:rsidR="005D6194">
        <w:rPr>
          <w:rFonts w:ascii="Times New Roman" w:hAnsi="Times New Roman"/>
          <w:sz w:val="24"/>
          <w:szCs w:val="24"/>
          <w:lang w:val="nl-NL"/>
        </w:rPr>
        <w:t>c, x</w:t>
      </w:r>
      <w:r w:rsidR="005D6194" w:rsidRPr="005D6194">
        <w:rPr>
          <w:rFonts w:ascii="Times New Roman" w:hAnsi="Times New Roman"/>
          <w:sz w:val="24"/>
          <w:szCs w:val="24"/>
          <w:lang w:val="nl-NL"/>
        </w:rPr>
        <w:t>ã</w:t>
      </w:r>
      <w:r w:rsidR="005D6194">
        <w:rPr>
          <w:rFonts w:ascii="Times New Roman" w:hAnsi="Times New Roman"/>
          <w:sz w:val="24"/>
          <w:szCs w:val="24"/>
          <w:lang w:val="nl-NL"/>
        </w:rPr>
        <w:t xml:space="preserve"> Song L</w:t>
      </w:r>
      <w:r w:rsidR="005D6194" w:rsidRPr="005D6194">
        <w:rPr>
          <w:rFonts w:ascii="Times New Roman" w:hAnsi="Times New Roman"/>
          <w:sz w:val="24"/>
          <w:szCs w:val="24"/>
          <w:lang w:val="nl-NL"/>
        </w:rPr>
        <w:t>ộ</w:t>
      </w:r>
      <w:r w:rsidR="005D6194">
        <w:rPr>
          <w:rFonts w:ascii="Times New Roman" w:hAnsi="Times New Roman"/>
          <w:sz w:val="24"/>
          <w:szCs w:val="24"/>
          <w:lang w:val="nl-NL"/>
        </w:rPr>
        <w:t>c Huy</w:t>
      </w:r>
      <w:r w:rsidR="005D6194" w:rsidRPr="005D6194">
        <w:rPr>
          <w:rFonts w:ascii="Times New Roman" w:hAnsi="Times New Roman"/>
          <w:sz w:val="24"/>
          <w:szCs w:val="24"/>
          <w:lang w:val="nl-NL"/>
        </w:rPr>
        <w:t>ện</w:t>
      </w:r>
      <w:r w:rsidR="005D6194">
        <w:rPr>
          <w:rFonts w:ascii="Times New Roman" w:hAnsi="Times New Roman"/>
          <w:sz w:val="24"/>
          <w:szCs w:val="24"/>
          <w:lang w:val="nl-NL"/>
        </w:rPr>
        <w:t xml:space="preserve"> Can L</w:t>
      </w:r>
      <w:r w:rsidR="005D6194" w:rsidRPr="005D6194">
        <w:rPr>
          <w:rFonts w:ascii="Times New Roman" w:hAnsi="Times New Roman"/>
          <w:sz w:val="24"/>
          <w:szCs w:val="24"/>
          <w:lang w:val="nl-NL"/>
        </w:rPr>
        <w:t>ộc</w:t>
      </w:r>
      <w:r w:rsidR="005D6194">
        <w:rPr>
          <w:rFonts w:ascii="Times New Roman" w:hAnsi="Times New Roman"/>
          <w:sz w:val="24"/>
          <w:szCs w:val="24"/>
          <w:lang w:val="nl-NL"/>
        </w:rPr>
        <w:t>; Ph</w:t>
      </w:r>
      <w:r w:rsidR="005D6194" w:rsidRPr="005D6194">
        <w:rPr>
          <w:rFonts w:ascii="Times New Roman" w:hAnsi="Times New Roman"/>
          <w:sz w:val="24"/>
          <w:szCs w:val="24"/>
          <w:lang w:val="nl-NL"/>
        </w:rPr>
        <w:t>í</w:t>
      </w:r>
      <w:r w:rsidR="005D6194">
        <w:rPr>
          <w:rFonts w:ascii="Times New Roman" w:hAnsi="Times New Roman"/>
          <w:sz w:val="24"/>
          <w:szCs w:val="24"/>
          <w:lang w:val="nl-NL"/>
        </w:rPr>
        <w:t xml:space="preserve">a </w:t>
      </w:r>
      <w:r w:rsidR="005D6194" w:rsidRPr="005D6194">
        <w:rPr>
          <w:rFonts w:ascii="Times New Roman" w:hAnsi="Times New Roman" w:hint="eastAsia"/>
          <w:sz w:val="24"/>
          <w:szCs w:val="24"/>
          <w:lang w:val="nl-NL"/>
        </w:rPr>
        <w:t>Đ</w:t>
      </w:r>
      <w:r w:rsidR="005D6194" w:rsidRPr="005D6194">
        <w:rPr>
          <w:rFonts w:ascii="Times New Roman" w:hAnsi="Times New Roman"/>
          <w:sz w:val="24"/>
          <w:szCs w:val="24"/>
          <w:lang w:val="nl-NL"/>
        </w:rPr>
        <w:t>ô</w:t>
      </w:r>
      <w:r w:rsidR="005D6194">
        <w:rPr>
          <w:rFonts w:ascii="Times New Roman" w:hAnsi="Times New Roman"/>
          <w:sz w:val="24"/>
          <w:szCs w:val="24"/>
          <w:lang w:val="nl-NL"/>
        </w:rPr>
        <w:t>ng gi</w:t>
      </w:r>
      <w:r w:rsidR="005D6194" w:rsidRPr="005D6194">
        <w:rPr>
          <w:rFonts w:ascii="Times New Roman" w:hAnsi="Times New Roman"/>
          <w:sz w:val="24"/>
          <w:szCs w:val="24"/>
          <w:lang w:val="nl-NL"/>
        </w:rPr>
        <w:t>áp</w:t>
      </w:r>
      <w:r w:rsidR="005D6194">
        <w:rPr>
          <w:rFonts w:ascii="Times New Roman" w:hAnsi="Times New Roman"/>
          <w:sz w:val="24"/>
          <w:szCs w:val="24"/>
          <w:lang w:val="nl-NL"/>
        </w:rPr>
        <w:t xml:space="preserve"> ph</w:t>
      </w:r>
      <w:r w:rsidR="005D6194">
        <w:rPr>
          <w:rFonts w:ascii="Times New Roman" w:hAnsi="Times New Roman" w:hint="eastAsia"/>
          <w:sz w:val="24"/>
          <w:szCs w:val="24"/>
          <w:lang w:val="nl-NL"/>
        </w:rPr>
        <w:t>ư</w:t>
      </w:r>
      <w:r w:rsidR="005D6194" w:rsidRPr="005D6194">
        <w:rPr>
          <w:rFonts w:ascii="Times New Roman" w:hAnsi="Times New Roman"/>
          <w:sz w:val="24"/>
          <w:szCs w:val="24"/>
          <w:lang w:val="nl-NL"/>
        </w:rPr>
        <w:t>ờng</w:t>
      </w:r>
      <w:r w:rsidR="005D6194">
        <w:rPr>
          <w:rFonts w:ascii="Times New Roman" w:hAnsi="Times New Roman"/>
          <w:sz w:val="24"/>
          <w:szCs w:val="24"/>
          <w:lang w:val="nl-NL"/>
        </w:rPr>
        <w:t xml:space="preserve"> Nam H</w:t>
      </w:r>
      <w:r w:rsidR="005D6194" w:rsidRPr="005D6194">
        <w:rPr>
          <w:rFonts w:ascii="Times New Roman" w:hAnsi="Times New Roman"/>
          <w:sz w:val="24"/>
          <w:szCs w:val="24"/>
          <w:lang w:val="nl-NL"/>
        </w:rPr>
        <w:t>ồng</w:t>
      </w:r>
      <w:r w:rsidR="005D6194">
        <w:rPr>
          <w:rFonts w:ascii="Times New Roman" w:hAnsi="Times New Roman"/>
          <w:sz w:val="24"/>
          <w:szCs w:val="24"/>
          <w:lang w:val="nl-NL"/>
        </w:rPr>
        <w:t>, Ph</w:t>
      </w:r>
      <w:r w:rsidR="005D6194">
        <w:rPr>
          <w:rFonts w:ascii="Times New Roman" w:hAnsi="Times New Roman" w:hint="eastAsia"/>
          <w:sz w:val="24"/>
          <w:szCs w:val="24"/>
          <w:lang w:val="nl-NL"/>
        </w:rPr>
        <w:t>ư</w:t>
      </w:r>
      <w:r w:rsidR="005D6194" w:rsidRPr="005D6194">
        <w:rPr>
          <w:rFonts w:ascii="Times New Roman" w:hAnsi="Times New Roman"/>
          <w:sz w:val="24"/>
          <w:szCs w:val="24"/>
          <w:lang w:val="nl-NL"/>
        </w:rPr>
        <w:t>ờng</w:t>
      </w:r>
      <w:r w:rsidR="005D6194">
        <w:rPr>
          <w:rFonts w:ascii="Times New Roman" w:hAnsi="Times New Roman"/>
          <w:sz w:val="24"/>
          <w:szCs w:val="24"/>
          <w:lang w:val="nl-NL"/>
        </w:rPr>
        <w:t xml:space="preserve"> </w:t>
      </w:r>
      <w:r w:rsidR="005D6194" w:rsidRPr="005D6194">
        <w:rPr>
          <w:rFonts w:ascii="Times New Roman" w:hAnsi="Times New Roman" w:hint="eastAsia"/>
          <w:sz w:val="24"/>
          <w:szCs w:val="24"/>
          <w:lang w:val="nl-NL"/>
        </w:rPr>
        <w:t>Đ</w:t>
      </w:r>
      <w:r w:rsidR="005D6194" w:rsidRPr="005D6194">
        <w:rPr>
          <w:rFonts w:ascii="Times New Roman" w:hAnsi="Times New Roman"/>
          <w:sz w:val="24"/>
          <w:szCs w:val="24"/>
          <w:lang w:val="nl-NL"/>
        </w:rPr>
        <w:t>ậu</w:t>
      </w:r>
      <w:r w:rsidR="005D6194">
        <w:rPr>
          <w:rFonts w:ascii="Times New Roman" w:hAnsi="Times New Roman"/>
          <w:sz w:val="24"/>
          <w:szCs w:val="24"/>
          <w:lang w:val="nl-NL"/>
        </w:rPr>
        <w:t xml:space="preserve"> Li</w:t>
      </w:r>
      <w:r w:rsidR="005D6194" w:rsidRPr="005D6194">
        <w:rPr>
          <w:rFonts w:ascii="Times New Roman" w:hAnsi="Times New Roman"/>
          <w:sz w:val="24"/>
          <w:szCs w:val="24"/>
          <w:lang w:val="nl-NL"/>
        </w:rPr>
        <w:t>ê</w:t>
      </w:r>
      <w:r w:rsidR="005D6194">
        <w:rPr>
          <w:rFonts w:ascii="Times New Roman" w:hAnsi="Times New Roman"/>
          <w:sz w:val="24"/>
          <w:szCs w:val="24"/>
          <w:lang w:val="nl-NL"/>
        </w:rPr>
        <w:t>u, TX H</w:t>
      </w:r>
      <w:r w:rsidR="005D6194" w:rsidRPr="005D6194">
        <w:rPr>
          <w:rFonts w:ascii="Times New Roman" w:hAnsi="Times New Roman"/>
          <w:sz w:val="24"/>
          <w:szCs w:val="24"/>
          <w:lang w:val="nl-NL"/>
        </w:rPr>
        <w:t>ồng</w:t>
      </w:r>
      <w:r w:rsidR="005D6194">
        <w:rPr>
          <w:rFonts w:ascii="Times New Roman" w:hAnsi="Times New Roman"/>
          <w:sz w:val="24"/>
          <w:szCs w:val="24"/>
          <w:lang w:val="nl-NL"/>
        </w:rPr>
        <w:t xml:space="preserve"> L</w:t>
      </w:r>
      <w:r w:rsidR="005D6194" w:rsidRPr="005D6194">
        <w:rPr>
          <w:rFonts w:ascii="Times New Roman" w:hAnsi="Times New Roman"/>
          <w:sz w:val="24"/>
          <w:szCs w:val="24"/>
          <w:lang w:val="nl-NL"/>
        </w:rPr>
        <w:t>ĩnh</w:t>
      </w:r>
      <w:r w:rsidR="005D6194">
        <w:rPr>
          <w:rFonts w:ascii="Times New Roman" w:hAnsi="Times New Roman"/>
          <w:sz w:val="24"/>
          <w:szCs w:val="24"/>
          <w:lang w:val="nl-NL"/>
        </w:rPr>
        <w:t>; Ph</w:t>
      </w:r>
      <w:r w:rsidR="005D6194" w:rsidRPr="005D6194">
        <w:rPr>
          <w:rFonts w:ascii="Times New Roman" w:hAnsi="Times New Roman"/>
          <w:sz w:val="24"/>
          <w:szCs w:val="24"/>
          <w:lang w:val="nl-NL"/>
        </w:rPr>
        <w:t>ía</w:t>
      </w:r>
      <w:r w:rsidR="005D6194">
        <w:rPr>
          <w:rFonts w:ascii="Times New Roman" w:hAnsi="Times New Roman"/>
          <w:sz w:val="24"/>
          <w:szCs w:val="24"/>
          <w:lang w:val="nl-NL"/>
        </w:rPr>
        <w:t xml:space="preserve"> T</w:t>
      </w:r>
      <w:r w:rsidR="005D6194" w:rsidRPr="005D6194">
        <w:rPr>
          <w:rFonts w:ascii="Times New Roman" w:hAnsi="Times New Roman"/>
          <w:sz w:val="24"/>
          <w:szCs w:val="24"/>
          <w:lang w:val="nl-NL"/>
        </w:rPr>
        <w:t>â</w:t>
      </w:r>
      <w:r w:rsidR="005D6194">
        <w:rPr>
          <w:rFonts w:ascii="Times New Roman" w:hAnsi="Times New Roman"/>
          <w:sz w:val="24"/>
          <w:szCs w:val="24"/>
          <w:lang w:val="nl-NL"/>
        </w:rPr>
        <w:t>y gi</w:t>
      </w:r>
      <w:r w:rsidR="005D6194" w:rsidRPr="005D6194">
        <w:rPr>
          <w:rFonts w:ascii="Times New Roman" w:hAnsi="Times New Roman"/>
          <w:sz w:val="24"/>
          <w:szCs w:val="24"/>
          <w:lang w:val="nl-NL"/>
        </w:rPr>
        <w:t>áp</w:t>
      </w:r>
      <w:r w:rsidR="005D6194">
        <w:rPr>
          <w:rFonts w:ascii="Times New Roman" w:hAnsi="Times New Roman"/>
          <w:sz w:val="24"/>
          <w:szCs w:val="24"/>
          <w:lang w:val="nl-NL"/>
        </w:rPr>
        <w:t xml:space="preserve"> x</w:t>
      </w:r>
      <w:r w:rsidR="005D6194" w:rsidRPr="005D6194">
        <w:rPr>
          <w:rFonts w:ascii="Times New Roman" w:hAnsi="Times New Roman"/>
          <w:sz w:val="24"/>
          <w:szCs w:val="24"/>
          <w:lang w:val="nl-NL"/>
        </w:rPr>
        <w:t>ã</w:t>
      </w:r>
      <w:r w:rsidR="005D6194">
        <w:rPr>
          <w:rFonts w:ascii="Times New Roman" w:hAnsi="Times New Roman"/>
          <w:sz w:val="24"/>
          <w:szCs w:val="24"/>
          <w:lang w:val="nl-NL"/>
        </w:rPr>
        <w:t xml:space="preserve"> Kim L</w:t>
      </w:r>
      <w:r w:rsidR="005D6194" w:rsidRPr="005D6194">
        <w:rPr>
          <w:rFonts w:ascii="Times New Roman" w:hAnsi="Times New Roman"/>
          <w:sz w:val="24"/>
          <w:szCs w:val="24"/>
          <w:lang w:val="nl-NL"/>
        </w:rPr>
        <w:t>ộ</w:t>
      </w:r>
      <w:r w:rsidR="005D6194">
        <w:rPr>
          <w:rFonts w:ascii="Times New Roman" w:hAnsi="Times New Roman"/>
          <w:sz w:val="24"/>
          <w:szCs w:val="24"/>
          <w:lang w:val="nl-NL"/>
        </w:rPr>
        <w:t>c huy</w:t>
      </w:r>
      <w:r w:rsidR="005D6194" w:rsidRPr="005D6194">
        <w:rPr>
          <w:rFonts w:ascii="Times New Roman" w:hAnsi="Times New Roman"/>
          <w:sz w:val="24"/>
          <w:szCs w:val="24"/>
          <w:lang w:val="nl-NL"/>
        </w:rPr>
        <w:t>ện</w:t>
      </w:r>
      <w:r w:rsidR="005D6194">
        <w:rPr>
          <w:rFonts w:ascii="Times New Roman" w:hAnsi="Times New Roman"/>
          <w:sz w:val="24"/>
          <w:szCs w:val="24"/>
          <w:lang w:val="nl-NL"/>
        </w:rPr>
        <w:t xml:space="preserve"> Can L</w:t>
      </w:r>
      <w:r w:rsidR="005D6194" w:rsidRPr="005D6194">
        <w:rPr>
          <w:rFonts w:ascii="Times New Roman" w:hAnsi="Times New Roman"/>
          <w:sz w:val="24"/>
          <w:szCs w:val="24"/>
          <w:lang w:val="nl-NL"/>
        </w:rPr>
        <w:t>ộ</w:t>
      </w:r>
      <w:r w:rsidR="005D6194">
        <w:rPr>
          <w:rFonts w:ascii="Times New Roman" w:hAnsi="Times New Roman"/>
          <w:sz w:val="24"/>
          <w:szCs w:val="24"/>
          <w:lang w:val="nl-NL"/>
        </w:rPr>
        <w:t>c v</w:t>
      </w:r>
      <w:r w:rsidR="005D6194" w:rsidRPr="005D6194">
        <w:rPr>
          <w:rFonts w:ascii="Times New Roman" w:hAnsi="Times New Roman"/>
          <w:sz w:val="24"/>
          <w:szCs w:val="24"/>
          <w:lang w:val="nl-NL"/>
        </w:rPr>
        <w:t>à</w:t>
      </w:r>
      <w:r w:rsidR="005D6194">
        <w:rPr>
          <w:rFonts w:ascii="Times New Roman" w:hAnsi="Times New Roman"/>
          <w:sz w:val="24"/>
          <w:szCs w:val="24"/>
          <w:lang w:val="nl-NL"/>
        </w:rPr>
        <w:t xml:space="preserve"> x</w:t>
      </w:r>
      <w:r w:rsidR="005D6194" w:rsidRPr="005D6194">
        <w:rPr>
          <w:rFonts w:ascii="Times New Roman" w:hAnsi="Times New Roman"/>
          <w:sz w:val="24"/>
          <w:szCs w:val="24"/>
          <w:lang w:val="nl-NL"/>
        </w:rPr>
        <w:t>ã</w:t>
      </w:r>
      <w:r w:rsidR="005D6194">
        <w:rPr>
          <w:rFonts w:ascii="Times New Roman" w:hAnsi="Times New Roman"/>
          <w:sz w:val="24"/>
          <w:szCs w:val="24"/>
          <w:lang w:val="nl-NL"/>
        </w:rPr>
        <w:t xml:space="preserve"> Th</w:t>
      </w:r>
      <w:r w:rsidR="005D6194" w:rsidRPr="005D6194">
        <w:rPr>
          <w:rFonts w:ascii="Times New Roman" w:hAnsi="Times New Roman"/>
          <w:sz w:val="24"/>
          <w:szCs w:val="24"/>
          <w:lang w:val="nl-NL"/>
        </w:rPr>
        <w:t>ái</w:t>
      </w:r>
      <w:r w:rsidR="005D6194">
        <w:rPr>
          <w:rFonts w:ascii="Times New Roman" w:hAnsi="Times New Roman"/>
          <w:sz w:val="24"/>
          <w:szCs w:val="24"/>
          <w:lang w:val="nl-NL"/>
        </w:rPr>
        <w:t xml:space="preserve"> Y</w:t>
      </w:r>
      <w:r w:rsidR="005D6194" w:rsidRPr="005D6194">
        <w:rPr>
          <w:rFonts w:ascii="Times New Roman" w:hAnsi="Times New Roman"/>
          <w:sz w:val="24"/>
          <w:szCs w:val="24"/>
          <w:lang w:val="nl-NL"/>
        </w:rPr>
        <w:t>ê</w:t>
      </w:r>
      <w:r w:rsidR="005D6194">
        <w:rPr>
          <w:rFonts w:ascii="Times New Roman" w:hAnsi="Times New Roman"/>
          <w:sz w:val="24"/>
          <w:szCs w:val="24"/>
          <w:lang w:val="nl-NL"/>
        </w:rPr>
        <w:t>n huy</w:t>
      </w:r>
      <w:r w:rsidR="005D6194" w:rsidRPr="005D6194">
        <w:rPr>
          <w:rFonts w:ascii="Times New Roman" w:hAnsi="Times New Roman"/>
          <w:sz w:val="24"/>
          <w:szCs w:val="24"/>
          <w:lang w:val="nl-NL"/>
        </w:rPr>
        <w:t>ện</w:t>
      </w:r>
      <w:r w:rsidR="005D6194">
        <w:rPr>
          <w:rFonts w:ascii="Times New Roman" w:hAnsi="Times New Roman"/>
          <w:sz w:val="24"/>
          <w:szCs w:val="24"/>
          <w:lang w:val="nl-NL"/>
        </w:rPr>
        <w:t xml:space="preserve"> </w:t>
      </w:r>
      <w:r w:rsidR="005D6194">
        <w:rPr>
          <w:rFonts w:ascii="Times New Roman" w:hAnsi="Times New Roman" w:hint="eastAsia"/>
          <w:sz w:val="24"/>
          <w:szCs w:val="24"/>
          <w:lang w:val="nl-NL"/>
        </w:rPr>
        <w:t>Đ</w:t>
      </w:r>
      <w:r w:rsidR="005D6194" w:rsidRPr="005D6194">
        <w:rPr>
          <w:rFonts w:ascii="Times New Roman" w:hAnsi="Times New Roman"/>
          <w:sz w:val="24"/>
          <w:szCs w:val="24"/>
          <w:lang w:val="nl-NL"/>
        </w:rPr>
        <w:t>ức</w:t>
      </w:r>
      <w:r w:rsidR="005D6194">
        <w:rPr>
          <w:rFonts w:ascii="Times New Roman" w:hAnsi="Times New Roman"/>
          <w:sz w:val="24"/>
          <w:szCs w:val="24"/>
          <w:lang w:val="nl-NL"/>
        </w:rPr>
        <w:t xml:space="preserve"> Th</w:t>
      </w:r>
      <w:r w:rsidR="005D6194" w:rsidRPr="005D6194">
        <w:rPr>
          <w:rFonts w:ascii="Times New Roman" w:hAnsi="Times New Roman"/>
          <w:sz w:val="24"/>
          <w:szCs w:val="24"/>
          <w:lang w:val="nl-NL"/>
        </w:rPr>
        <w:t>ọ</w:t>
      </w:r>
      <w:r w:rsidR="005D6194">
        <w:rPr>
          <w:rFonts w:ascii="Times New Roman" w:hAnsi="Times New Roman"/>
          <w:sz w:val="24"/>
          <w:szCs w:val="24"/>
          <w:lang w:val="nl-NL"/>
        </w:rPr>
        <w:t>.</w:t>
      </w:r>
    </w:p>
    <w:p w:rsidR="002E7C3D" w:rsidRPr="00B148C7" w:rsidRDefault="002E7C3D" w:rsidP="00711E60">
      <w:pPr>
        <w:pStyle w:val="BodyText"/>
        <w:spacing w:before="120" w:after="120" w:line="360" w:lineRule="auto"/>
        <w:rPr>
          <w:rFonts w:ascii="Times New Roman" w:hAnsi="Times New Roman"/>
          <w:b/>
          <w:sz w:val="24"/>
          <w:szCs w:val="24"/>
          <w:lang w:val="nl-NL"/>
        </w:rPr>
      </w:pPr>
      <w:r w:rsidRPr="00711E60">
        <w:rPr>
          <w:rFonts w:ascii="Times New Roman" w:hAnsi="Times New Roman"/>
          <w:sz w:val="24"/>
          <w:szCs w:val="24"/>
          <w:lang w:val="nl-NL"/>
        </w:rPr>
        <w:tab/>
      </w:r>
      <w:r w:rsidRPr="00AE5455">
        <w:rPr>
          <w:rFonts w:ascii="Times New Roman" w:hAnsi="Times New Roman"/>
          <w:sz w:val="24"/>
          <w:szCs w:val="24"/>
          <w:lang w:val="nl-NL"/>
        </w:rPr>
        <w:t>Mục tiêu và nhiệm vụ kinh tế, tài chính trong năm ngân sách của xã:</w:t>
      </w:r>
      <w:r w:rsidR="0070656A" w:rsidRPr="00AE5455">
        <w:rPr>
          <w:rFonts w:ascii="Times New Roman" w:hAnsi="Times New Roman"/>
          <w:sz w:val="24"/>
          <w:szCs w:val="24"/>
          <w:lang w:val="nl-NL"/>
        </w:rPr>
        <w:t xml:space="preserve"> Quản lý</w:t>
      </w:r>
      <w:r w:rsidR="002B1C32" w:rsidRPr="00AE5455">
        <w:rPr>
          <w:rFonts w:ascii="Times New Roman" w:hAnsi="Times New Roman"/>
          <w:sz w:val="24"/>
          <w:szCs w:val="24"/>
          <w:lang w:val="nl-NL"/>
        </w:rPr>
        <w:t xml:space="preserve"> và </w:t>
      </w:r>
      <w:r w:rsidR="002B1C32" w:rsidRPr="00AE5455">
        <w:rPr>
          <w:rFonts w:ascii="Times New Roman" w:hAnsi="Times New Roman" w:hint="eastAsia"/>
          <w:sz w:val="24"/>
          <w:szCs w:val="24"/>
          <w:lang w:val="nl-NL"/>
        </w:rPr>
        <w:t>đ</w:t>
      </w:r>
      <w:r w:rsidR="002B1C32" w:rsidRPr="00AE5455">
        <w:rPr>
          <w:rFonts w:ascii="Times New Roman" w:hAnsi="Times New Roman"/>
          <w:sz w:val="24"/>
          <w:szCs w:val="24"/>
          <w:lang w:val="nl-NL"/>
        </w:rPr>
        <w:t>iều hành</w:t>
      </w:r>
      <w:r w:rsidR="0070656A" w:rsidRPr="00AE5455">
        <w:rPr>
          <w:rFonts w:ascii="Times New Roman" w:hAnsi="Times New Roman"/>
          <w:sz w:val="24"/>
          <w:szCs w:val="24"/>
          <w:lang w:val="nl-NL"/>
        </w:rPr>
        <w:t xml:space="preserve"> tốt công tác thu, chi ngân sách xã</w:t>
      </w:r>
      <w:r w:rsidR="002B1C32" w:rsidRPr="00AE5455">
        <w:rPr>
          <w:rFonts w:ascii="Times New Roman" w:hAnsi="Times New Roman"/>
          <w:sz w:val="24"/>
          <w:szCs w:val="24"/>
          <w:lang w:val="nl-NL"/>
        </w:rPr>
        <w:t xml:space="preserve">, tận dụng tốt nguồn nội lực và ngoại lực </w:t>
      </w:r>
      <w:r w:rsidR="002B1C32" w:rsidRPr="00AE5455">
        <w:rPr>
          <w:rFonts w:ascii="Times New Roman" w:hAnsi="Times New Roman" w:hint="eastAsia"/>
          <w:sz w:val="24"/>
          <w:szCs w:val="24"/>
          <w:lang w:val="nl-NL"/>
        </w:rPr>
        <w:t>đ</w:t>
      </w:r>
      <w:r w:rsidR="002B1C32" w:rsidRPr="00AE5455">
        <w:rPr>
          <w:rFonts w:ascii="Times New Roman" w:hAnsi="Times New Roman"/>
          <w:sz w:val="24"/>
          <w:szCs w:val="24"/>
          <w:lang w:val="nl-NL"/>
        </w:rPr>
        <w:t xml:space="preserve">ể hoàn thành tốt các nhiệm vụ thu – chi ngân sách. </w:t>
      </w:r>
      <w:r w:rsidR="00AE5455" w:rsidRPr="00AE5455">
        <w:rPr>
          <w:rFonts w:ascii="Times New Roman" w:hAnsi="Times New Roman"/>
          <w:sz w:val="24"/>
          <w:szCs w:val="24"/>
        </w:rPr>
        <w:t>Huy động và quản lý sử dụng tốt nguồn ngân sách, nguồn vốn đầu tư xây dựng cơ bản và các nguồn vốn hỗ trợ xây</w:t>
      </w:r>
      <w:r w:rsidR="00A55DFC">
        <w:rPr>
          <w:rFonts w:ascii="Times New Roman" w:hAnsi="Times New Roman"/>
          <w:sz w:val="24"/>
          <w:szCs w:val="24"/>
        </w:rPr>
        <w:t xml:space="preserve"> dựng Nông thôn mới nên năm 2019</w:t>
      </w:r>
      <w:r w:rsidR="00AE5455" w:rsidRPr="00AE5455">
        <w:rPr>
          <w:rFonts w:ascii="Times New Roman" w:hAnsi="Times New Roman"/>
          <w:sz w:val="24"/>
          <w:szCs w:val="24"/>
        </w:rPr>
        <w:t xml:space="preserve"> ngân sách xã đã góp phần đẩy mạnh xây dựng cơ sở hạ tầng ở địa phương, hoàn thiện và nâng cao các Tiêu chí Nông thôn mới theo Tỉnh quy định và đáp ứng kịp thời tiền lương, phụ cấp CBCC xã và một phần phục vụ cho các hoạt động của các tổ chức, ban ngành,thể tại xã</w:t>
      </w:r>
      <w:r w:rsidR="00B148C7">
        <w:rPr>
          <w:rFonts w:ascii="Times New Roman" w:hAnsi="Times New Roman"/>
          <w:sz w:val="24"/>
          <w:szCs w:val="24"/>
        </w:rPr>
        <w:t xml:space="preserve">. </w:t>
      </w:r>
      <w:r w:rsidR="00B148C7" w:rsidRPr="00B148C7">
        <w:rPr>
          <w:rFonts w:ascii="Times New Roman" w:hAnsi="Times New Roman"/>
        </w:rPr>
        <w:t>Bên cạnh đó chấp hành tốt Luật ngân sách, chi tiêu tiết kiệm, điều hành chi ngân sách sát đúng với tình hình thực tế của địa phương, linh hoạt đảm bảo các công việc, đúng chế độ tài chính hiện hành</w:t>
      </w:r>
    </w:p>
    <w:p w:rsidR="002E7C3D" w:rsidRPr="00711E60" w:rsidRDefault="002E7C3D" w:rsidP="00711E60">
      <w:pPr>
        <w:spacing w:before="120" w:after="120" w:line="360" w:lineRule="auto"/>
        <w:rPr>
          <w:rFonts w:ascii="Times New Roman" w:hAnsi="Times New Roman"/>
          <w:b/>
          <w:sz w:val="24"/>
          <w:szCs w:val="24"/>
          <w:lang w:val="nl-NL"/>
        </w:rPr>
      </w:pPr>
      <w:r w:rsidRPr="00711E60">
        <w:rPr>
          <w:rFonts w:ascii="Times New Roman" w:hAnsi="Times New Roman"/>
          <w:sz w:val="24"/>
          <w:szCs w:val="24"/>
          <w:lang w:val="nl-NL"/>
        </w:rPr>
        <w:tab/>
      </w:r>
      <w:r w:rsidRPr="00711E60">
        <w:rPr>
          <w:rFonts w:ascii="Times New Roman" w:hAnsi="Times New Roman"/>
          <w:b/>
          <w:sz w:val="24"/>
          <w:szCs w:val="24"/>
          <w:lang w:val="nl-NL"/>
        </w:rPr>
        <w:t>II- Tình hình ngân sách và tài chính của xã</w:t>
      </w:r>
    </w:p>
    <w:p w:rsidR="002E7C3D" w:rsidRPr="00711E60" w:rsidRDefault="002E7C3D" w:rsidP="00711E60">
      <w:pPr>
        <w:pStyle w:val="ListParagraph"/>
        <w:numPr>
          <w:ilvl w:val="0"/>
          <w:numId w:val="3"/>
        </w:numPr>
        <w:spacing w:before="120" w:after="120" w:line="360" w:lineRule="auto"/>
        <w:rPr>
          <w:rFonts w:ascii="Times New Roman" w:hAnsi="Times New Roman"/>
          <w:b/>
          <w:spacing w:val="-4"/>
          <w:sz w:val="24"/>
          <w:szCs w:val="24"/>
          <w:lang w:val="nl-NL"/>
        </w:rPr>
      </w:pPr>
      <w:r w:rsidRPr="00711E60">
        <w:rPr>
          <w:rFonts w:ascii="Times New Roman" w:hAnsi="Times New Roman"/>
          <w:b/>
          <w:spacing w:val="-4"/>
          <w:sz w:val="24"/>
          <w:szCs w:val="24"/>
          <w:lang w:val="nl-NL"/>
        </w:rPr>
        <w:t>Đánh giá thu, chi ngân sách xã so với năm trước, so với dự toán</w:t>
      </w:r>
    </w:p>
    <w:p w:rsidR="00711E60" w:rsidRPr="00711E60" w:rsidRDefault="00711E60" w:rsidP="00711E60">
      <w:pPr>
        <w:spacing w:before="120" w:after="120" w:line="360" w:lineRule="auto"/>
        <w:ind w:left="720"/>
        <w:rPr>
          <w:rFonts w:ascii="Times New Roman" w:hAnsi="Times New Roman"/>
          <w:spacing w:val="-4"/>
          <w:sz w:val="24"/>
          <w:szCs w:val="24"/>
          <w:lang w:val="nl-NL"/>
        </w:rPr>
      </w:pPr>
      <w:r>
        <w:rPr>
          <w:rFonts w:ascii="Times New Roman" w:hAnsi="Times New Roman"/>
          <w:spacing w:val="-4"/>
          <w:sz w:val="24"/>
          <w:szCs w:val="24"/>
          <w:lang w:val="nl-NL"/>
        </w:rPr>
        <w:t>1.1. Thu ng</w:t>
      </w:r>
      <w:r w:rsidRPr="00711E60">
        <w:rPr>
          <w:rFonts w:ascii="Times New Roman" w:hAnsi="Times New Roman"/>
          <w:spacing w:val="-4"/>
          <w:sz w:val="24"/>
          <w:szCs w:val="24"/>
          <w:lang w:val="nl-NL"/>
        </w:rPr>
        <w:t>ân</w:t>
      </w:r>
      <w:r>
        <w:rPr>
          <w:rFonts w:ascii="Times New Roman" w:hAnsi="Times New Roman"/>
          <w:spacing w:val="-4"/>
          <w:sz w:val="24"/>
          <w:szCs w:val="24"/>
          <w:lang w:val="nl-NL"/>
        </w:rPr>
        <w:t xml:space="preserve"> s</w:t>
      </w:r>
      <w:r w:rsidRPr="00711E60">
        <w:rPr>
          <w:rFonts w:ascii="Times New Roman" w:hAnsi="Times New Roman"/>
          <w:spacing w:val="-4"/>
          <w:sz w:val="24"/>
          <w:szCs w:val="24"/>
          <w:lang w:val="nl-NL"/>
        </w:rPr>
        <w:t>ách</w:t>
      </w:r>
      <w:r>
        <w:rPr>
          <w:rFonts w:ascii="Times New Roman" w:hAnsi="Times New Roman"/>
          <w:spacing w:val="-4"/>
          <w:sz w:val="24"/>
          <w:szCs w:val="24"/>
          <w:lang w:val="nl-NL"/>
        </w:rPr>
        <w:t xml:space="preserve"> n</w:t>
      </w:r>
      <w:r w:rsidRPr="00711E60">
        <w:rPr>
          <w:rFonts w:ascii="Times New Roman" w:hAnsi="Times New Roman" w:hint="eastAsia"/>
          <w:spacing w:val="-4"/>
          <w:sz w:val="24"/>
          <w:szCs w:val="24"/>
          <w:lang w:val="nl-NL"/>
        </w:rPr>
        <w:t>ă</w:t>
      </w:r>
      <w:r w:rsidR="00A55DFC">
        <w:rPr>
          <w:rFonts w:ascii="Times New Roman" w:hAnsi="Times New Roman"/>
          <w:spacing w:val="-4"/>
          <w:sz w:val="24"/>
          <w:szCs w:val="24"/>
          <w:lang w:val="nl-NL"/>
        </w:rPr>
        <w:t>m 2019</w:t>
      </w:r>
    </w:p>
    <w:p w:rsidR="00903FCA" w:rsidRPr="00711E60" w:rsidRDefault="00711E60" w:rsidP="00711E60">
      <w:pPr>
        <w:pStyle w:val="List3"/>
        <w:spacing w:before="120" w:after="120" w:line="360" w:lineRule="auto"/>
        <w:ind w:left="567" w:firstLine="513"/>
        <w:jc w:val="both"/>
        <w:rPr>
          <w:sz w:val="24"/>
          <w:szCs w:val="24"/>
        </w:rPr>
      </w:pPr>
      <w:r>
        <w:rPr>
          <w:sz w:val="24"/>
          <w:szCs w:val="24"/>
        </w:rPr>
        <w:t xml:space="preserve">- </w:t>
      </w:r>
      <w:r w:rsidR="00903FCA" w:rsidRPr="00711E60">
        <w:rPr>
          <w:sz w:val="24"/>
          <w:szCs w:val="24"/>
        </w:rPr>
        <w:t xml:space="preserve">Tổng thu ngân sách Nhà nước </w:t>
      </w:r>
      <w:r w:rsidR="00A55DFC" w:rsidRPr="00A55DFC">
        <w:rPr>
          <w:rFonts w:hint="eastAsia"/>
          <w:sz w:val="24"/>
          <w:szCs w:val="24"/>
        </w:rPr>
        <w:t>đ</w:t>
      </w:r>
      <w:r w:rsidR="00A55DFC" w:rsidRPr="00A55DFC">
        <w:rPr>
          <w:sz w:val="24"/>
          <w:szCs w:val="24"/>
        </w:rPr>
        <w:t>ạt</w:t>
      </w:r>
      <w:r w:rsidR="00903FCA" w:rsidRPr="00711E60">
        <w:rPr>
          <w:sz w:val="24"/>
          <w:szCs w:val="24"/>
        </w:rPr>
        <w:t xml:space="preserve"> </w:t>
      </w:r>
      <w:r w:rsidR="00A55DFC">
        <w:rPr>
          <w:sz w:val="24"/>
          <w:szCs w:val="24"/>
        </w:rPr>
        <w:t>13.355.373.840</w:t>
      </w:r>
      <w:r w:rsidR="00903FCA" w:rsidRPr="00711E60">
        <w:rPr>
          <w:sz w:val="24"/>
          <w:szCs w:val="24"/>
        </w:rPr>
        <w:t xml:space="preserve"> đồng đạt </w:t>
      </w:r>
      <w:r w:rsidR="00A55DFC">
        <w:rPr>
          <w:sz w:val="24"/>
          <w:szCs w:val="24"/>
        </w:rPr>
        <w:t>115% KH HĐND Thị xã giao.</w:t>
      </w:r>
    </w:p>
    <w:p w:rsidR="00A55DFC" w:rsidRDefault="00711E60" w:rsidP="00A55DFC">
      <w:pPr>
        <w:pStyle w:val="List3"/>
        <w:spacing w:before="120" w:after="120" w:line="360" w:lineRule="auto"/>
        <w:ind w:left="567" w:firstLine="513"/>
        <w:jc w:val="both"/>
        <w:rPr>
          <w:sz w:val="24"/>
          <w:szCs w:val="24"/>
        </w:rPr>
      </w:pPr>
      <w:r>
        <w:rPr>
          <w:sz w:val="24"/>
          <w:szCs w:val="24"/>
        </w:rPr>
        <w:t xml:space="preserve">- </w:t>
      </w:r>
      <w:r w:rsidR="00903FCA" w:rsidRPr="00711E60">
        <w:rPr>
          <w:sz w:val="24"/>
          <w:szCs w:val="24"/>
        </w:rPr>
        <w:t>Thu ngân sách xã hưởng năm 201</w:t>
      </w:r>
      <w:r w:rsidR="00A55DFC">
        <w:rPr>
          <w:sz w:val="24"/>
          <w:szCs w:val="24"/>
        </w:rPr>
        <w:t>9</w:t>
      </w:r>
      <w:r w:rsidR="00903FCA" w:rsidRPr="00711E60">
        <w:rPr>
          <w:sz w:val="24"/>
          <w:szCs w:val="24"/>
        </w:rPr>
        <w:t xml:space="preserve"> đạt:  </w:t>
      </w:r>
      <w:r w:rsidR="00A55DFC">
        <w:rPr>
          <w:sz w:val="24"/>
          <w:szCs w:val="24"/>
        </w:rPr>
        <w:t>12.411.569.116</w:t>
      </w:r>
      <w:r w:rsidR="00903FCA" w:rsidRPr="00711E60">
        <w:rPr>
          <w:sz w:val="24"/>
          <w:szCs w:val="24"/>
        </w:rPr>
        <w:t xml:space="preserve"> đồng = </w:t>
      </w:r>
      <w:r w:rsidR="00A55DFC">
        <w:rPr>
          <w:sz w:val="24"/>
          <w:szCs w:val="24"/>
        </w:rPr>
        <w:t>120</w:t>
      </w:r>
      <w:r w:rsidR="00903FCA" w:rsidRPr="00711E60">
        <w:rPr>
          <w:sz w:val="24"/>
          <w:szCs w:val="24"/>
        </w:rPr>
        <w:t>% KH năm</w:t>
      </w:r>
      <w:r w:rsidR="00A55DFC">
        <w:rPr>
          <w:sz w:val="24"/>
          <w:szCs w:val="24"/>
        </w:rPr>
        <w:t>.</w:t>
      </w:r>
    </w:p>
    <w:p w:rsidR="00903FCA" w:rsidRPr="00711E60" w:rsidRDefault="00903FCA" w:rsidP="00A55DFC">
      <w:pPr>
        <w:pStyle w:val="List3"/>
        <w:spacing w:before="120" w:after="120" w:line="360" w:lineRule="auto"/>
        <w:ind w:left="567" w:firstLine="513"/>
        <w:jc w:val="both"/>
        <w:rPr>
          <w:b/>
          <w:sz w:val="24"/>
          <w:szCs w:val="24"/>
        </w:rPr>
      </w:pPr>
      <w:r w:rsidRPr="00711E60">
        <w:rPr>
          <w:b/>
          <w:sz w:val="24"/>
          <w:szCs w:val="24"/>
        </w:rPr>
        <w:t xml:space="preserve">Trong đó: </w:t>
      </w:r>
    </w:p>
    <w:p w:rsidR="00903FCA" w:rsidRPr="00711E60" w:rsidRDefault="00903FCA" w:rsidP="00711E60">
      <w:pPr>
        <w:pStyle w:val="ListBullet2"/>
        <w:numPr>
          <w:ilvl w:val="0"/>
          <w:numId w:val="0"/>
        </w:numPr>
        <w:spacing w:before="120" w:after="120" w:line="360" w:lineRule="auto"/>
        <w:ind w:left="720" w:firstLine="720"/>
        <w:jc w:val="both"/>
        <w:rPr>
          <w:sz w:val="24"/>
          <w:szCs w:val="24"/>
        </w:rPr>
      </w:pPr>
      <w:r w:rsidRPr="00711E60">
        <w:rPr>
          <w:sz w:val="24"/>
          <w:szCs w:val="24"/>
        </w:rPr>
        <w:t xml:space="preserve">Thu hưởng 100% đạt: </w:t>
      </w:r>
      <w:r w:rsidR="00A55DFC">
        <w:rPr>
          <w:sz w:val="24"/>
          <w:szCs w:val="24"/>
        </w:rPr>
        <w:t>180.589.048</w:t>
      </w:r>
      <w:r w:rsidRPr="00711E60">
        <w:rPr>
          <w:sz w:val="24"/>
          <w:szCs w:val="24"/>
        </w:rPr>
        <w:t xml:space="preserve"> đồng = </w:t>
      </w:r>
      <w:r w:rsidR="00A55DFC">
        <w:rPr>
          <w:sz w:val="24"/>
          <w:szCs w:val="24"/>
        </w:rPr>
        <w:t>234% với kế hoạch</w:t>
      </w:r>
      <w:r w:rsidRPr="00711E60">
        <w:rPr>
          <w:sz w:val="24"/>
          <w:szCs w:val="24"/>
        </w:rPr>
        <w:t>.</w:t>
      </w:r>
    </w:p>
    <w:p w:rsidR="00903FCA" w:rsidRPr="00711E60" w:rsidRDefault="00903FCA" w:rsidP="00711E60">
      <w:pPr>
        <w:pStyle w:val="ListBullet"/>
        <w:numPr>
          <w:ilvl w:val="0"/>
          <w:numId w:val="0"/>
        </w:numPr>
        <w:spacing w:before="120" w:after="120" w:line="360" w:lineRule="auto"/>
        <w:ind w:left="720" w:firstLine="720"/>
        <w:jc w:val="both"/>
        <w:rPr>
          <w:sz w:val="24"/>
          <w:szCs w:val="24"/>
        </w:rPr>
      </w:pPr>
      <w:r w:rsidRPr="00711E60">
        <w:rPr>
          <w:sz w:val="24"/>
          <w:szCs w:val="24"/>
        </w:rPr>
        <w:t xml:space="preserve">Thu hưởng tỷ lệ % đạt: </w:t>
      </w:r>
      <w:r w:rsidR="00A55DFC">
        <w:rPr>
          <w:sz w:val="24"/>
          <w:szCs w:val="24"/>
        </w:rPr>
        <w:t>786.492.773</w:t>
      </w:r>
      <w:r w:rsidRPr="00711E60">
        <w:rPr>
          <w:sz w:val="24"/>
          <w:szCs w:val="24"/>
        </w:rPr>
        <w:t xml:space="preserve"> đồng = </w:t>
      </w:r>
      <w:r w:rsidR="00A55DFC">
        <w:rPr>
          <w:sz w:val="24"/>
          <w:szCs w:val="24"/>
        </w:rPr>
        <w:t>70.9</w:t>
      </w:r>
      <w:r w:rsidRPr="00711E60">
        <w:rPr>
          <w:sz w:val="24"/>
          <w:szCs w:val="24"/>
        </w:rPr>
        <w:t>% với kế hoạch .</w:t>
      </w:r>
    </w:p>
    <w:p w:rsidR="00A55DFC" w:rsidRDefault="00903FCA" w:rsidP="00A55DFC">
      <w:pPr>
        <w:pStyle w:val="ListBullet2"/>
        <w:numPr>
          <w:ilvl w:val="0"/>
          <w:numId w:val="0"/>
        </w:numPr>
        <w:spacing w:before="120" w:after="120" w:line="360" w:lineRule="auto"/>
        <w:ind w:left="720" w:firstLine="720"/>
        <w:jc w:val="both"/>
        <w:rPr>
          <w:sz w:val="24"/>
          <w:szCs w:val="24"/>
        </w:rPr>
      </w:pPr>
      <w:r w:rsidRPr="00711E60">
        <w:rPr>
          <w:sz w:val="24"/>
          <w:szCs w:val="24"/>
        </w:rPr>
        <w:t xml:space="preserve">Thu </w:t>
      </w:r>
      <w:r w:rsidR="00A55DFC">
        <w:rPr>
          <w:sz w:val="24"/>
          <w:szCs w:val="24"/>
        </w:rPr>
        <w:t>b</w:t>
      </w:r>
      <w:r w:rsidR="00A55DFC" w:rsidRPr="00A55DFC">
        <w:rPr>
          <w:sz w:val="24"/>
          <w:szCs w:val="24"/>
        </w:rPr>
        <w:t>ổ</w:t>
      </w:r>
      <w:r w:rsidR="00A55DFC">
        <w:rPr>
          <w:sz w:val="24"/>
          <w:szCs w:val="24"/>
        </w:rPr>
        <w:t xml:space="preserve"> sung t</w:t>
      </w:r>
      <w:r w:rsidR="00A55DFC" w:rsidRPr="00A55DFC">
        <w:rPr>
          <w:sz w:val="24"/>
          <w:szCs w:val="24"/>
        </w:rPr>
        <w:t>ừ</w:t>
      </w:r>
      <w:r w:rsidR="00A55DFC">
        <w:rPr>
          <w:sz w:val="24"/>
          <w:szCs w:val="24"/>
        </w:rPr>
        <w:t xml:space="preserve"> ng</w:t>
      </w:r>
      <w:r w:rsidR="00A55DFC" w:rsidRPr="00A55DFC">
        <w:rPr>
          <w:sz w:val="24"/>
          <w:szCs w:val="24"/>
        </w:rPr>
        <w:t>ân</w:t>
      </w:r>
      <w:r w:rsidR="00A55DFC">
        <w:rPr>
          <w:sz w:val="24"/>
          <w:szCs w:val="24"/>
        </w:rPr>
        <w:t xml:space="preserve"> s</w:t>
      </w:r>
      <w:r w:rsidR="00A55DFC" w:rsidRPr="00A55DFC">
        <w:rPr>
          <w:sz w:val="24"/>
          <w:szCs w:val="24"/>
        </w:rPr>
        <w:t>ác</w:t>
      </w:r>
      <w:r w:rsidR="00A55DFC">
        <w:rPr>
          <w:sz w:val="24"/>
          <w:szCs w:val="24"/>
        </w:rPr>
        <w:t>h c</w:t>
      </w:r>
      <w:r w:rsidR="00A55DFC" w:rsidRPr="00A55DFC">
        <w:rPr>
          <w:sz w:val="24"/>
          <w:szCs w:val="24"/>
        </w:rPr>
        <w:t>ấp</w:t>
      </w:r>
      <w:r w:rsidR="00A55DFC">
        <w:rPr>
          <w:sz w:val="24"/>
          <w:szCs w:val="24"/>
        </w:rPr>
        <w:t xml:space="preserve"> tr</w:t>
      </w:r>
      <w:r w:rsidR="00A55DFC" w:rsidRPr="00A55DFC">
        <w:rPr>
          <w:sz w:val="24"/>
          <w:szCs w:val="24"/>
        </w:rPr>
        <w:t>ê</w:t>
      </w:r>
      <w:r w:rsidR="00A55DFC">
        <w:rPr>
          <w:sz w:val="24"/>
          <w:szCs w:val="24"/>
        </w:rPr>
        <w:t>n</w:t>
      </w:r>
      <w:r w:rsidRPr="00711E60">
        <w:rPr>
          <w:sz w:val="24"/>
          <w:szCs w:val="24"/>
        </w:rPr>
        <w:t xml:space="preserve">: </w:t>
      </w:r>
      <w:r w:rsidR="00A55DFC">
        <w:rPr>
          <w:sz w:val="24"/>
          <w:szCs w:val="24"/>
        </w:rPr>
        <w:t>11.395.123.400</w:t>
      </w:r>
      <w:r w:rsidRPr="00711E60">
        <w:rPr>
          <w:sz w:val="24"/>
          <w:szCs w:val="24"/>
        </w:rPr>
        <w:t xml:space="preserve"> đồng = </w:t>
      </w:r>
      <w:r w:rsidR="00A55DFC">
        <w:rPr>
          <w:sz w:val="24"/>
          <w:szCs w:val="24"/>
        </w:rPr>
        <w:t>124.2</w:t>
      </w:r>
      <w:r w:rsidRPr="00711E60">
        <w:rPr>
          <w:sz w:val="24"/>
          <w:szCs w:val="24"/>
        </w:rPr>
        <w:t xml:space="preserve">% với kế hoạch </w:t>
      </w:r>
    </w:p>
    <w:p w:rsidR="00711E60" w:rsidRPr="00711E60" w:rsidRDefault="00711E60" w:rsidP="00A55DFC">
      <w:pPr>
        <w:pStyle w:val="ListBullet2"/>
        <w:numPr>
          <w:ilvl w:val="0"/>
          <w:numId w:val="0"/>
        </w:numPr>
        <w:spacing w:before="120" w:after="120" w:line="360" w:lineRule="auto"/>
        <w:ind w:left="720" w:hanging="11"/>
        <w:jc w:val="both"/>
        <w:rPr>
          <w:sz w:val="24"/>
          <w:szCs w:val="24"/>
        </w:rPr>
      </w:pPr>
      <w:r>
        <w:rPr>
          <w:sz w:val="24"/>
          <w:szCs w:val="24"/>
        </w:rPr>
        <w:t xml:space="preserve">1.2. </w:t>
      </w:r>
      <w:r w:rsidRPr="00711E60">
        <w:rPr>
          <w:sz w:val="24"/>
          <w:szCs w:val="24"/>
        </w:rPr>
        <w:t>Chi ngân sách năm 201</w:t>
      </w:r>
      <w:r w:rsidR="00A55DFC">
        <w:rPr>
          <w:sz w:val="24"/>
          <w:szCs w:val="24"/>
        </w:rPr>
        <w:t>9</w:t>
      </w:r>
      <w:r w:rsidRPr="00711E60">
        <w:rPr>
          <w:sz w:val="24"/>
          <w:szCs w:val="24"/>
        </w:rPr>
        <w:t>.</w:t>
      </w:r>
    </w:p>
    <w:p w:rsidR="00383F3F" w:rsidRDefault="00711E60" w:rsidP="00383F3F">
      <w:pPr>
        <w:pStyle w:val="BodyTextFirstIndent"/>
        <w:spacing w:before="120" w:after="120" w:line="360" w:lineRule="auto"/>
        <w:ind w:firstLine="709"/>
        <w:jc w:val="both"/>
        <w:rPr>
          <w:sz w:val="24"/>
          <w:szCs w:val="24"/>
        </w:rPr>
      </w:pPr>
      <w:r>
        <w:rPr>
          <w:sz w:val="24"/>
          <w:szCs w:val="24"/>
        </w:rPr>
        <w:t xml:space="preserve">- </w:t>
      </w:r>
      <w:r w:rsidRPr="00711E60">
        <w:rPr>
          <w:sz w:val="24"/>
          <w:szCs w:val="24"/>
        </w:rPr>
        <w:t>Tổng chi ngân sách năm 201</w:t>
      </w:r>
      <w:r w:rsidR="00383F3F">
        <w:rPr>
          <w:sz w:val="24"/>
          <w:szCs w:val="24"/>
        </w:rPr>
        <w:t>9</w:t>
      </w:r>
      <w:r w:rsidRPr="00711E60">
        <w:rPr>
          <w:sz w:val="24"/>
          <w:szCs w:val="24"/>
        </w:rPr>
        <w:t xml:space="preserve"> </w:t>
      </w:r>
      <w:r w:rsidRPr="00711E60">
        <w:rPr>
          <w:sz w:val="24"/>
          <w:szCs w:val="24"/>
        </w:rPr>
        <w:softHyphen/>
        <w:t xml:space="preserve">đạt: </w:t>
      </w:r>
      <w:r w:rsidR="0084710D">
        <w:rPr>
          <w:sz w:val="24"/>
          <w:szCs w:val="24"/>
        </w:rPr>
        <w:t>12.338.600.053</w:t>
      </w:r>
      <w:r w:rsidRPr="00711E60">
        <w:rPr>
          <w:sz w:val="24"/>
          <w:szCs w:val="24"/>
        </w:rPr>
        <w:t xml:space="preserve"> đồng = </w:t>
      </w:r>
      <w:r w:rsidR="0084710D">
        <w:rPr>
          <w:sz w:val="24"/>
          <w:szCs w:val="24"/>
        </w:rPr>
        <w:t>117,37</w:t>
      </w:r>
      <w:r w:rsidRPr="00711E60">
        <w:rPr>
          <w:sz w:val="24"/>
          <w:szCs w:val="24"/>
        </w:rPr>
        <w:t xml:space="preserve">% so với kế hoạch </w:t>
      </w:r>
    </w:p>
    <w:p w:rsidR="00711E60" w:rsidRPr="00711E60" w:rsidRDefault="00711E60" w:rsidP="00383F3F">
      <w:pPr>
        <w:pStyle w:val="BodyTextFirstIndent"/>
        <w:spacing w:before="120" w:after="120" w:line="360" w:lineRule="auto"/>
        <w:ind w:firstLine="709"/>
        <w:jc w:val="both"/>
        <w:rPr>
          <w:sz w:val="24"/>
          <w:szCs w:val="24"/>
        </w:rPr>
      </w:pPr>
      <w:r w:rsidRPr="00711E60">
        <w:rPr>
          <w:sz w:val="24"/>
          <w:szCs w:val="24"/>
        </w:rPr>
        <w:t xml:space="preserve">Trong đó: </w:t>
      </w:r>
    </w:p>
    <w:p w:rsidR="00711E60" w:rsidRPr="00711E60" w:rsidRDefault="00711E60" w:rsidP="00711E60">
      <w:pPr>
        <w:pStyle w:val="ListBullet2"/>
        <w:numPr>
          <w:ilvl w:val="0"/>
          <w:numId w:val="0"/>
        </w:numPr>
        <w:spacing w:before="120" w:after="120" w:line="360" w:lineRule="auto"/>
        <w:ind w:left="720"/>
        <w:jc w:val="both"/>
        <w:rPr>
          <w:sz w:val="24"/>
          <w:szCs w:val="24"/>
        </w:rPr>
      </w:pPr>
      <w:r w:rsidRPr="00711E60">
        <w:rPr>
          <w:sz w:val="24"/>
          <w:szCs w:val="24"/>
        </w:rPr>
        <w:t>- Chi đầu t</w:t>
      </w:r>
      <w:r w:rsidRPr="00711E60">
        <w:rPr>
          <w:sz w:val="24"/>
          <w:szCs w:val="24"/>
        </w:rPr>
        <w:softHyphen/>
        <w:t xml:space="preserve">ư XDCB </w:t>
      </w:r>
      <w:r w:rsidRPr="00711E60">
        <w:rPr>
          <w:sz w:val="24"/>
          <w:szCs w:val="24"/>
        </w:rPr>
        <w:softHyphen/>
        <w:t xml:space="preserve">đạt: </w:t>
      </w:r>
      <w:r w:rsidR="0084710D">
        <w:rPr>
          <w:sz w:val="24"/>
          <w:szCs w:val="24"/>
        </w:rPr>
        <w:t>5.441.082</w:t>
      </w:r>
      <w:r w:rsidR="00383F3F">
        <w:rPr>
          <w:sz w:val="24"/>
          <w:szCs w:val="24"/>
        </w:rPr>
        <w:t>.000</w:t>
      </w:r>
      <w:r w:rsidRPr="00711E60">
        <w:rPr>
          <w:sz w:val="24"/>
          <w:szCs w:val="24"/>
        </w:rPr>
        <w:t xml:space="preserve"> đồng = </w:t>
      </w:r>
      <w:r w:rsidR="0084710D">
        <w:rPr>
          <w:sz w:val="24"/>
          <w:szCs w:val="24"/>
        </w:rPr>
        <w:t>119.1</w:t>
      </w:r>
      <w:r w:rsidR="00383F3F">
        <w:rPr>
          <w:sz w:val="24"/>
          <w:szCs w:val="24"/>
        </w:rPr>
        <w:t>% so với kế hoạch</w:t>
      </w:r>
      <w:r w:rsidRPr="00711E60">
        <w:rPr>
          <w:sz w:val="24"/>
          <w:szCs w:val="24"/>
        </w:rPr>
        <w:t xml:space="preserve">. </w:t>
      </w:r>
    </w:p>
    <w:p w:rsidR="00903FCA" w:rsidRDefault="00711E60" w:rsidP="00711E60">
      <w:pPr>
        <w:pStyle w:val="ListBullet2"/>
        <w:numPr>
          <w:ilvl w:val="0"/>
          <w:numId w:val="0"/>
        </w:numPr>
        <w:spacing w:before="120" w:after="120" w:line="360" w:lineRule="auto"/>
        <w:ind w:left="720"/>
        <w:jc w:val="both"/>
        <w:rPr>
          <w:sz w:val="24"/>
          <w:szCs w:val="24"/>
        </w:rPr>
      </w:pPr>
      <w:r w:rsidRPr="00711E60">
        <w:rPr>
          <w:sz w:val="24"/>
          <w:szCs w:val="24"/>
        </w:rPr>
        <w:lastRenderedPageBreak/>
        <w:t>- Chi th</w:t>
      </w:r>
      <w:r w:rsidRPr="00711E60">
        <w:rPr>
          <w:sz w:val="24"/>
          <w:szCs w:val="24"/>
        </w:rPr>
        <w:softHyphen/>
        <w:t xml:space="preserve">ường xuyên đạt: </w:t>
      </w:r>
      <w:r w:rsidR="0084710D">
        <w:rPr>
          <w:sz w:val="24"/>
          <w:szCs w:val="24"/>
        </w:rPr>
        <w:t>6.521.504.053</w:t>
      </w:r>
      <w:r w:rsidRPr="00711E60">
        <w:rPr>
          <w:sz w:val="24"/>
          <w:szCs w:val="24"/>
        </w:rPr>
        <w:t xml:space="preserve"> đồng = </w:t>
      </w:r>
      <w:r w:rsidR="0084710D">
        <w:rPr>
          <w:sz w:val="24"/>
          <w:szCs w:val="24"/>
        </w:rPr>
        <w:t>121.1</w:t>
      </w:r>
      <w:r w:rsidRPr="00711E60">
        <w:rPr>
          <w:sz w:val="24"/>
          <w:szCs w:val="24"/>
        </w:rPr>
        <w:t>% so với kế hoạch .</w:t>
      </w:r>
    </w:p>
    <w:p w:rsidR="0084710D" w:rsidRPr="00711E60" w:rsidRDefault="0084710D" w:rsidP="00711E60">
      <w:pPr>
        <w:pStyle w:val="ListBullet2"/>
        <w:numPr>
          <w:ilvl w:val="0"/>
          <w:numId w:val="0"/>
        </w:numPr>
        <w:spacing w:before="120" w:after="120" w:line="360" w:lineRule="auto"/>
        <w:ind w:left="720"/>
        <w:jc w:val="both"/>
        <w:rPr>
          <w:sz w:val="24"/>
          <w:szCs w:val="24"/>
        </w:rPr>
      </w:pPr>
      <w:r>
        <w:rPr>
          <w:sz w:val="24"/>
          <w:szCs w:val="24"/>
        </w:rPr>
        <w:t>- Chi chuy</w:t>
      </w:r>
      <w:r w:rsidRPr="0084710D">
        <w:rPr>
          <w:sz w:val="24"/>
          <w:szCs w:val="24"/>
        </w:rPr>
        <w:t>ển</w:t>
      </w:r>
      <w:r>
        <w:rPr>
          <w:sz w:val="24"/>
          <w:szCs w:val="24"/>
        </w:rPr>
        <w:t xml:space="preserve"> ngu</w:t>
      </w:r>
      <w:r w:rsidRPr="0084710D">
        <w:rPr>
          <w:sz w:val="24"/>
          <w:szCs w:val="24"/>
        </w:rPr>
        <w:t>ồn</w:t>
      </w:r>
      <w:r>
        <w:rPr>
          <w:sz w:val="24"/>
          <w:szCs w:val="24"/>
        </w:rPr>
        <w:t xml:space="preserve"> ng</w:t>
      </w:r>
      <w:r w:rsidRPr="0084710D">
        <w:rPr>
          <w:sz w:val="24"/>
          <w:szCs w:val="24"/>
        </w:rPr>
        <w:t>ân</w:t>
      </w:r>
      <w:r>
        <w:rPr>
          <w:sz w:val="24"/>
          <w:szCs w:val="24"/>
        </w:rPr>
        <w:t xml:space="preserve"> s</w:t>
      </w:r>
      <w:r w:rsidRPr="0084710D">
        <w:rPr>
          <w:sz w:val="24"/>
          <w:szCs w:val="24"/>
        </w:rPr>
        <w:t>ách</w:t>
      </w:r>
      <w:r>
        <w:rPr>
          <w:sz w:val="24"/>
          <w:szCs w:val="24"/>
        </w:rPr>
        <w:t xml:space="preserve">: 376.014.000 </w:t>
      </w:r>
      <w:r w:rsidRPr="0084710D">
        <w:rPr>
          <w:rFonts w:hint="eastAsia"/>
          <w:sz w:val="24"/>
          <w:szCs w:val="24"/>
        </w:rPr>
        <w:t>đ</w:t>
      </w:r>
      <w:r w:rsidRPr="0084710D">
        <w:rPr>
          <w:sz w:val="24"/>
          <w:szCs w:val="24"/>
        </w:rPr>
        <w:t>ồng</w:t>
      </w:r>
    </w:p>
    <w:p w:rsidR="00711E60" w:rsidRDefault="00711E60" w:rsidP="00711E60">
      <w:pPr>
        <w:spacing w:before="120" w:after="120" w:line="360" w:lineRule="auto"/>
        <w:rPr>
          <w:rFonts w:ascii="Times New Roman" w:hAnsi="Times New Roman"/>
          <w:b/>
          <w:sz w:val="24"/>
          <w:szCs w:val="24"/>
          <w:lang w:val="nl-NL"/>
        </w:rPr>
      </w:pPr>
      <w:r w:rsidRPr="00711E60">
        <w:rPr>
          <w:rFonts w:ascii="Times New Roman" w:hAnsi="Times New Roman"/>
          <w:b/>
          <w:sz w:val="24"/>
          <w:szCs w:val="24"/>
          <w:lang w:val="nl-NL"/>
        </w:rPr>
        <w:tab/>
        <w:t xml:space="preserve">2. Nguyên nhân tăng </w:t>
      </w:r>
      <w:r w:rsidR="002E7C3D" w:rsidRPr="00711E60">
        <w:rPr>
          <w:rFonts w:ascii="Times New Roman" w:hAnsi="Times New Roman"/>
          <w:b/>
          <w:sz w:val="24"/>
          <w:szCs w:val="24"/>
          <w:lang w:val="nl-NL"/>
        </w:rPr>
        <w:t>thu, chi ngân sách xã</w:t>
      </w:r>
      <w:r>
        <w:rPr>
          <w:rFonts w:ascii="Times New Roman" w:hAnsi="Times New Roman"/>
          <w:b/>
          <w:sz w:val="24"/>
          <w:szCs w:val="24"/>
          <w:lang w:val="nl-NL"/>
        </w:rPr>
        <w:t>:</w:t>
      </w:r>
    </w:p>
    <w:p w:rsidR="00711E60" w:rsidRPr="00711E60" w:rsidRDefault="00711E60" w:rsidP="00711E60">
      <w:pPr>
        <w:pStyle w:val="ListBullet2"/>
        <w:numPr>
          <w:ilvl w:val="0"/>
          <w:numId w:val="0"/>
        </w:numPr>
        <w:spacing w:before="120"/>
        <w:ind w:left="720"/>
        <w:jc w:val="both"/>
        <w:rPr>
          <w:sz w:val="24"/>
          <w:szCs w:val="24"/>
        </w:rPr>
      </w:pPr>
      <w:r>
        <w:rPr>
          <w:sz w:val="24"/>
          <w:szCs w:val="24"/>
        </w:rPr>
        <w:t xml:space="preserve">- </w:t>
      </w:r>
      <w:r w:rsidRPr="00711E60">
        <w:rPr>
          <w:sz w:val="24"/>
          <w:szCs w:val="24"/>
        </w:rPr>
        <w:t>Được sự quan tâm thường xuyên của các cấp trên qua việc chỉ đạo, lãnh đạo và hổ trợ nguồn ngân sách thông qua trợ cấp có mục tiêu và trợ cấp đột xuất, cùng với sự nổ lực của cán bộ, nhân dân, cơ quan thuế tập trung cao khai thác các nguồn thu. Bên cạnh đó chấp hành tốt Luật ngân sách, chi tiêu tiết kiệm, điều hành chi ngân sách sát đúng với tình hình thực tế của địa phương, linh hoạt đảm bảo các công việc, đúng chế độ tài chính hiện hành.</w:t>
      </w:r>
    </w:p>
    <w:p w:rsidR="00711E60" w:rsidRPr="00383F3F" w:rsidRDefault="00711E60" w:rsidP="00383F3F">
      <w:pPr>
        <w:pStyle w:val="ListBullet2"/>
        <w:numPr>
          <w:ilvl w:val="0"/>
          <w:numId w:val="0"/>
        </w:numPr>
        <w:spacing w:before="120"/>
        <w:ind w:left="720"/>
        <w:jc w:val="both"/>
        <w:rPr>
          <w:sz w:val="24"/>
          <w:szCs w:val="24"/>
        </w:rPr>
      </w:pPr>
      <w:r>
        <w:rPr>
          <w:sz w:val="24"/>
          <w:szCs w:val="24"/>
        </w:rPr>
        <w:t xml:space="preserve">- </w:t>
      </w:r>
      <w:r w:rsidRPr="00711E60">
        <w:rPr>
          <w:sz w:val="24"/>
          <w:szCs w:val="24"/>
        </w:rPr>
        <w:t>Huy động và quản lý sử dụng tốt nguồn ngân sách, nguồn vốn đầu tư xây dựng cơ bản và các nguồn vốn hỗ trợ xây</w:t>
      </w:r>
      <w:r w:rsidR="00383F3F">
        <w:rPr>
          <w:sz w:val="24"/>
          <w:szCs w:val="24"/>
        </w:rPr>
        <w:t xml:space="preserve"> dựng Nông thôn mới nên năm 2019</w:t>
      </w:r>
      <w:r w:rsidRPr="00711E60">
        <w:rPr>
          <w:sz w:val="24"/>
          <w:szCs w:val="24"/>
        </w:rPr>
        <w:t xml:space="preserve"> ngân sách xã đã góp phần đẩy mạnh xây dựng cơ sở hạ tầng ở địa phương, hoàn thiện và nâng cao các Tiêu chí Nông thôn mới theo Tỉnh quy định và đáp ứng kịp thời tiền lương, phụ cấp CBCC xã và một phần phục vụ cho các hoạt động của các tổ chức, ban ngành,thể tại xã.</w:t>
      </w:r>
    </w:p>
    <w:p w:rsidR="002E7C3D" w:rsidRPr="00711E60" w:rsidRDefault="002E7C3D" w:rsidP="00711E60">
      <w:pPr>
        <w:spacing w:before="120" w:after="120" w:line="360" w:lineRule="auto"/>
        <w:rPr>
          <w:rFonts w:ascii="Times New Roman" w:hAnsi="Times New Roman"/>
          <w:b/>
          <w:sz w:val="24"/>
          <w:szCs w:val="24"/>
          <w:lang w:val="nl-NL"/>
        </w:rPr>
      </w:pPr>
      <w:r w:rsidRPr="00711E60">
        <w:rPr>
          <w:rFonts w:ascii="Times New Roman" w:hAnsi="Times New Roman"/>
          <w:b/>
          <w:sz w:val="24"/>
          <w:szCs w:val="24"/>
          <w:lang w:val="nl-NL"/>
        </w:rPr>
        <w:tab/>
        <w:t>2- Tình hình công nợ</w:t>
      </w: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2360"/>
        <w:gridCol w:w="1632"/>
        <w:gridCol w:w="1636"/>
        <w:gridCol w:w="1799"/>
        <w:gridCol w:w="1648"/>
      </w:tblGrid>
      <w:tr w:rsidR="002E7C3D" w:rsidRPr="00711E60" w:rsidTr="00583572">
        <w:trPr>
          <w:cantSplit/>
          <w:jc w:val="center"/>
        </w:trPr>
        <w:tc>
          <w:tcPr>
            <w:tcW w:w="2360" w:type="dxa"/>
            <w:vMerge w:val="restart"/>
            <w:vAlign w:val="center"/>
          </w:tcPr>
          <w:p w:rsidR="002E7C3D" w:rsidRPr="00711E60" w:rsidRDefault="002E7C3D" w:rsidP="004305F8">
            <w:pPr>
              <w:pStyle w:val="Heading5"/>
              <w:rPr>
                <w:rFonts w:ascii="Times New Roman" w:hAnsi="Times New Roman"/>
                <w:szCs w:val="24"/>
                <w:lang w:val="nl-NL"/>
              </w:rPr>
            </w:pPr>
            <w:r w:rsidRPr="00711E60">
              <w:rPr>
                <w:rFonts w:ascii="Times New Roman" w:hAnsi="Times New Roman"/>
                <w:szCs w:val="24"/>
                <w:lang w:val="nl-NL"/>
              </w:rPr>
              <w:t>CHỈ TIÊU</w:t>
            </w:r>
          </w:p>
        </w:tc>
        <w:tc>
          <w:tcPr>
            <w:tcW w:w="1632" w:type="dxa"/>
            <w:vMerge w:val="restart"/>
            <w:vAlign w:val="center"/>
          </w:tcPr>
          <w:p w:rsidR="002E7C3D" w:rsidRPr="00711E60" w:rsidRDefault="002E7C3D" w:rsidP="004305F8">
            <w:pPr>
              <w:pStyle w:val="Heading5"/>
              <w:rPr>
                <w:rFonts w:ascii="Times New Roman" w:hAnsi="Times New Roman"/>
                <w:szCs w:val="24"/>
                <w:lang w:val="nl-NL"/>
              </w:rPr>
            </w:pPr>
            <w:r w:rsidRPr="00711E60">
              <w:rPr>
                <w:rFonts w:ascii="Times New Roman" w:hAnsi="Times New Roman"/>
                <w:szCs w:val="24"/>
                <w:lang w:val="nl-NL"/>
              </w:rPr>
              <w:t>Số đầu kỳ</w:t>
            </w:r>
          </w:p>
        </w:tc>
        <w:tc>
          <w:tcPr>
            <w:tcW w:w="3435" w:type="dxa"/>
            <w:gridSpan w:val="2"/>
            <w:tcBorders>
              <w:top w:val="single" w:sz="6" w:space="0" w:color="auto"/>
              <w:bottom w:val="single" w:sz="6" w:space="0" w:color="auto"/>
            </w:tcBorders>
          </w:tcPr>
          <w:p w:rsidR="002E7C3D" w:rsidRPr="00711E60" w:rsidRDefault="002E7C3D" w:rsidP="004305F8">
            <w:pPr>
              <w:jc w:val="center"/>
              <w:rPr>
                <w:rFonts w:ascii="Times New Roman" w:hAnsi="Times New Roman"/>
                <w:b/>
                <w:sz w:val="24"/>
                <w:szCs w:val="24"/>
                <w:lang w:val="nl-NL"/>
              </w:rPr>
            </w:pPr>
            <w:r w:rsidRPr="00711E60">
              <w:rPr>
                <w:rFonts w:ascii="Times New Roman" w:hAnsi="Times New Roman"/>
                <w:b/>
                <w:sz w:val="24"/>
                <w:szCs w:val="24"/>
                <w:lang w:val="nl-NL"/>
              </w:rPr>
              <w:t>Số phát sinh trong kỳ</w:t>
            </w:r>
          </w:p>
        </w:tc>
        <w:tc>
          <w:tcPr>
            <w:tcW w:w="1648" w:type="dxa"/>
            <w:vMerge w:val="restart"/>
            <w:vAlign w:val="center"/>
          </w:tcPr>
          <w:p w:rsidR="002E7C3D" w:rsidRPr="00711E60" w:rsidRDefault="002E7C3D" w:rsidP="004305F8">
            <w:pPr>
              <w:jc w:val="center"/>
              <w:rPr>
                <w:rFonts w:ascii="Times New Roman" w:hAnsi="Times New Roman"/>
                <w:b/>
                <w:sz w:val="24"/>
                <w:szCs w:val="24"/>
                <w:lang w:val="nl-NL"/>
              </w:rPr>
            </w:pPr>
            <w:r w:rsidRPr="00711E60">
              <w:rPr>
                <w:rFonts w:ascii="Times New Roman" w:hAnsi="Times New Roman"/>
                <w:b/>
                <w:sz w:val="24"/>
                <w:szCs w:val="24"/>
                <w:lang w:val="nl-NL"/>
              </w:rPr>
              <w:t>Số cuối kỳ</w:t>
            </w:r>
          </w:p>
        </w:tc>
      </w:tr>
      <w:tr w:rsidR="002E7C3D" w:rsidRPr="00711E60" w:rsidTr="00583572">
        <w:trPr>
          <w:cantSplit/>
          <w:jc w:val="center"/>
        </w:trPr>
        <w:tc>
          <w:tcPr>
            <w:tcW w:w="2360" w:type="dxa"/>
            <w:vMerge/>
            <w:tcBorders>
              <w:top w:val="nil"/>
              <w:bottom w:val="single" w:sz="6" w:space="0" w:color="auto"/>
            </w:tcBorders>
          </w:tcPr>
          <w:p w:rsidR="002E7C3D" w:rsidRPr="00711E60" w:rsidRDefault="002E7C3D" w:rsidP="004305F8">
            <w:pPr>
              <w:jc w:val="center"/>
              <w:rPr>
                <w:rFonts w:ascii="Times New Roman" w:hAnsi="Times New Roman"/>
                <w:sz w:val="24"/>
                <w:szCs w:val="24"/>
                <w:lang w:val="nl-NL"/>
              </w:rPr>
            </w:pPr>
          </w:p>
        </w:tc>
        <w:tc>
          <w:tcPr>
            <w:tcW w:w="1632" w:type="dxa"/>
            <w:vMerge/>
            <w:tcBorders>
              <w:top w:val="nil"/>
              <w:bottom w:val="single" w:sz="6" w:space="0" w:color="auto"/>
            </w:tcBorders>
          </w:tcPr>
          <w:p w:rsidR="002E7C3D" w:rsidRPr="00711E60" w:rsidRDefault="002E7C3D" w:rsidP="004305F8">
            <w:pPr>
              <w:jc w:val="center"/>
              <w:rPr>
                <w:rFonts w:ascii="Times New Roman" w:hAnsi="Times New Roman"/>
                <w:sz w:val="24"/>
                <w:szCs w:val="24"/>
                <w:lang w:val="nl-NL"/>
              </w:rPr>
            </w:pPr>
          </w:p>
        </w:tc>
        <w:tc>
          <w:tcPr>
            <w:tcW w:w="1636" w:type="dxa"/>
            <w:tcBorders>
              <w:top w:val="nil"/>
              <w:bottom w:val="single" w:sz="6" w:space="0" w:color="auto"/>
            </w:tcBorders>
          </w:tcPr>
          <w:p w:rsidR="002E7C3D" w:rsidRPr="00711E60" w:rsidRDefault="002E7C3D" w:rsidP="004305F8">
            <w:pPr>
              <w:jc w:val="center"/>
              <w:rPr>
                <w:rFonts w:ascii="Times New Roman" w:hAnsi="Times New Roman"/>
                <w:sz w:val="24"/>
                <w:szCs w:val="24"/>
                <w:lang w:val="nl-NL"/>
              </w:rPr>
            </w:pPr>
            <w:r w:rsidRPr="00711E60">
              <w:rPr>
                <w:rFonts w:ascii="Times New Roman" w:hAnsi="Times New Roman"/>
                <w:sz w:val="24"/>
                <w:szCs w:val="24"/>
                <w:lang w:val="nl-NL"/>
              </w:rPr>
              <w:t>Tăng</w:t>
            </w:r>
          </w:p>
        </w:tc>
        <w:tc>
          <w:tcPr>
            <w:tcW w:w="1799" w:type="dxa"/>
            <w:tcBorders>
              <w:top w:val="nil"/>
              <w:bottom w:val="single" w:sz="6" w:space="0" w:color="auto"/>
            </w:tcBorders>
          </w:tcPr>
          <w:p w:rsidR="002E7C3D" w:rsidRPr="00711E60" w:rsidRDefault="002E7C3D" w:rsidP="004305F8">
            <w:pPr>
              <w:jc w:val="center"/>
              <w:rPr>
                <w:rFonts w:ascii="Times New Roman" w:hAnsi="Times New Roman"/>
                <w:sz w:val="24"/>
                <w:szCs w:val="24"/>
                <w:lang w:val="nl-NL"/>
              </w:rPr>
            </w:pPr>
            <w:r w:rsidRPr="00711E60">
              <w:rPr>
                <w:rFonts w:ascii="Times New Roman" w:hAnsi="Times New Roman"/>
                <w:sz w:val="24"/>
                <w:szCs w:val="24"/>
                <w:lang w:val="nl-NL"/>
              </w:rPr>
              <w:t>Giảm</w:t>
            </w:r>
          </w:p>
        </w:tc>
        <w:tc>
          <w:tcPr>
            <w:tcW w:w="1648" w:type="dxa"/>
            <w:vMerge/>
            <w:tcBorders>
              <w:top w:val="nil"/>
              <w:bottom w:val="single" w:sz="6" w:space="0" w:color="auto"/>
            </w:tcBorders>
          </w:tcPr>
          <w:p w:rsidR="002E7C3D" w:rsidRPr="00711E60" w:rsidRDefault="002E7C3D" w:rsidP="004305F8">
            <w:pPr>
              <w:jc w:val="center"/>
              <w:rPr>
                <w:rFonts w:ascii="Times New Roman" w:hAnsi="Times New Roman"/>
                <w:sz w:val="24"/>
                <w:szCs w:val="24"/>
                <w:lang w:val="nl-NL"/>
              </w:rPr>
            </w:pPr>
          </w:p>
        </w:tc>
      </w:tr>
      <w:tr w:rsidR="002E7C3D" w:rsidRPr="00711E60" w:rsidTr="00583572">
        <w:trPr>
          <w:jc w:val="center"/>
        </w:trPr>
        <w:tc>
          <w:tcPr>
            <w:tcW w:w="2360" w:type="dxa"/>
            <w:tcBorders>
              <w:top w:val="single" w:sz="6" w:space="0" w:color="auto"/>
              <w:bottom w:val="single" w:sz="4" w:space="0" w:color="auto"/>
            </w:tcBorders>
          </w:tcPr>
          <w:p w:rsidR="002E7C3D" w:rsidRPr="00711E60" w:rsidRDefault="002E7C3D" w:rsidP="004305F8">
            <w:pPr>
              <w:jc w:val="center"/>
              <w:rPr>
                <w:rFonts w:ascii="Times New Roman" w:hAnsi="Times New Roman"/>
                <w:sz w:val="24"/>
                <w:szCs w:val="24"/>
                <w:lang w:val="nl-NL"/>
              </w:rPr>
            </w:pPr>
            <w:r w:rsidRPr="00711E60">
              <w:rPr>
                <w:rFonts w:ascii="Times New Roman" w:hAnsi="Times New Roman"/>
                <w:sz w:val="24"/>
                <w:szCs w:val="24"/>
                <w:lang w:val="nl-NL"/>
              </w:rPr>
              <w:t>A</w:t>
            </w:r>
          </w:p>
        </w:tc>
        <w:tc>
          <w:tcPr>
            <w:tcW w:w="1632" w:type="dxa"/>
            <w:tcBorders>
              <w:top w:val="single" w:sz="6" w:space="0" w:color="auto"/>
              <w:bottom w:val="single" w:sz="4" w:space="0" w:color="auto"/>
            </w:tcBorders>
          </w:tcPr>
          <w:p w:rsidR="002E7C3D" w:rsidRPr="00711E60" w:rsidRDefault="002E7C3D" w:rsidP="004305F8">
            <w:pPr>
              <w:jc w:val="center"/>
              <w:rPr>
                <w:rFonts w:ascii="Times New Roman" w:hAnsi="Times New Roman"/>
                <w:sz w:val="24"/>
                <w:szCs w:val="24"/>
                <w:lang w:val="nl-NL"/>
              </w:rPr>
            </w:pPr>
            <w:r w:rsidRPr="00711E60">
              <w:rPr>
                <w:rFonts w:ascii="Times New Roman" w:hAnsi="Times New Roman"/>
                <w:sz w:val="24"/>
                <w:szCs w:val="24"/>
                <w:lang w:val="nl-NL"/>
              </w:rPr>
              <w:t>1</w:t>
            </w:r>
          </w:p>
        </w:tc>
        <w:tc>
          <w:tcPr>
            <w:tcW w:w="1636" w:type="dxa"/>
            <w:tcBorders>
              <w:top w:val="single" w:sz="6" w:space="0" w:color="auto"/>
              <w:bottom w:val="single" w:sz="4" w:space="0" w:color="auto"/>
            </w:tcBorders>
          </w:tcPr>
          <w:p w:rsidR="002E7C3D" w:rsidRPr="00711E60" w:rsidRDefault="002E7C3D" w:rsidP="004305F8">
            <w:pPr>
              <w:jc w:val="center"/>
              <w:rPr>
                <w:rFonts w:ascii="Times New Roman" w:hAnsi="Times New Roman"/>
                <w:sz w:val="24"/>
                <w:szCs w:val="24"/>
                <w:lang w:val="nl-NL"/>
              </w:rPr>
            </w:pPr>
            <w:r w:rsidRPr="00711E60">
              <w:rPr>
                <w:rFonts w:ascii="Times New Roman" w:hAnsi="Times New Roman"/>
                <w:sz w:val="24"/>
                <w:szCs w:val="24"/>
                <w:lang w:val="nl-NL"/>
              </w:rPr>
              <w:t>2</w:t>
            </w:r>
          </w:p>
        </w:tc>
        <w:tc>
          <w:tcPr>
            <w:tcW w:w="1799" w:type="dxa"/>
            <w:tcBorders>
              <w:top w:val="single" w:sz="6" w:space="0" w:color="auto"/>
              <w:bottom w:val="single" w:sz="4" w:space="0" w:color="auto"/>
            </w:tcBorders>
          </w:tcPr>
          <w:p w:rsidR="002E7C3D" w:rsidRPr="00711E60" w:rsidRDefault="002E7C3D" w:rsidP="004305F8">
            <w:pPr>
              <w:jc w:val="center"/>
              <w:rPr>
                <w:rFonts w:ascii="Times New Roman" w:hAnsi="Times New Roman"/>
                <w:sz w:val="24"/>
                <w:szCs w:val="24"/>
                <w:lang w:val="nl-NL"/>
              </w:rPr>
            </w:pPr>
            <w:r w:rsidRPr="00711E60">
              <w:rPr>
                <w:rFonts w:ascii="Times New Roman" w:hAnsi="Times New Roman"/>
                <w:sz w:val="24"/>
                <w:szCs w:val="24"/>
                <w:lang w:val="nl-NL"/>
              </w:rPr>
              <w:t>3</w:t>
            </w:r>
          </w:p>
        </w:tc>
        <w:tc>
          <w:tcPr>
            <w:tcW w:w="1648" w:type="dxa"/>
            <w:tcBorders>
              <w:top w:val="single" w:sz="6" w:space="0" w:color="auto"/>
              <w:bottom w:val="single" w:sz="4" w:space="0" w:color="auto"/>
            </w:tcBorders>
          </w:tcPr>
          <w:p w:rsidR="002E7C3D" w:rsidRPr="00711E60" w:rsidRDefault="002E7C3D" w:rsidP="004305F8">
            <w:pPr>
              <w:jc w:val="center"/>
              <w:rPr>
                <w:rFonts w:ascii="Times New Roman" w:hAnsi="Times New Roman"/>
                <w:sz w:val="24"/>
                <w:szCs w:val="24"/>
                <w:lang w:val="nl-NL"/>
              </w:rPr>
            </w:pPr>
            <w:r w:rsidRPr="00711E60">
              <w:rPr>
                <w:rFonts w:ascii="Times New Roman" w:hAnsi="Times New Roman"/>
                <w:sz w:val="24"/>
                <w:szCs w:val="24"/>
                <w:lang w:val="nl-NL"/>
              </w:rPr>
              <w:t>4</w:t>
            </w:r>
          </w:p>
        </w:tc>
      </w:tr>
      <w:tr w:rsidR="00DC5BF7" w:rsidRPr="00711E60" w:rsidTr="00583572">
        <w:trPr>
          <w:jc w:val="center"/>
        </w:trPr>
        <w:tc>
          <w:tcPr>
            <w:tcW w:w="2360" w:type="dxa"/>
            <w:tcBorders>
              <w:top w:val="single" w:sz="4" w:space="0" w:color="auto"/>
              <w:bottom w:val="single" w:sz="6" w:space="0" w:color="auto"/>
            </w:tcBorders>
          </w:tcPr>
          <w:p w:rsidR="00DC5BF7" w:rsidRPr="00711E60" w:rsidRDefault="00DC5BF7" w:rsidP="004305F8">
            <w:pPr>
              <w:rPr>
                <w:rFonts w:ascii="Times New Roman" w:hAnsi="Times New Roman"/>
                <w:sz w:val="24"/>
                <w:szCs w:val="24"/>
                <w:lang w:val="nl-NL"/>
              </w:rPr>
            </w:pPr>
            <w:r w:rsidRPr="00711E60">
              <w:rPr>
                <w:rFonts w:ascii="Times New Roman" w:hAnsi="Times New Roman"/>
                <w:sz w:val="24"/>
                <w:szCs w:val="24"/>
                <w:lang w:val="nl-NL"/>
              </w:rPr>
              <w:t>I- Các khoản phải thu</w:t>
            </w:r>
          </w:p>
        </w:tc>
        <w:tc>
          <w:tcPr>
            <w:tcW w:w="1632" w:type="dxa"/>
            <w:tcBorders>
              <w:top w:val="single" w:sz="4" w:space="0" w:color="auto"/>
              <w:bottom w:val="single" w:sz="6" w:space="0" w:color="auto"/>
            </w:tcBorders>
          </w:tcPr>
          <w:p w:rsidR="00DC5BF7" w:rsidRPr="00711E60" w:rsidRDefault="00DC5BF7" w:rsidP="00A94CCA">
            <w:pPr>
              <w:jc w:val="right"/>
              <w:rPr>
                <w:rFonts w:ascii="Times New Roman" w:hAnsi="Times New Roman"/>
                <w:sz w:val="24"/>
                <w:szCs w:val="24"/>
                <w:lang w:val="nl-NL"/>
              </w:rPr>
            </w:pPr>
            <w:r>
              <w:rPr>
                <w:rFonts w:ascii="Times New Roman" w:hAnsi="Times New Roman"/>
                <w:sz w:val="24"/>
                <w:szCs w:val="24"/>
                <w:lang w:val="nl-NL"/>
              </w:rPr>
              <w:t>206.400.000</w:t>
            </w:r>
          </w:p>
        </w:tc>
        <w:tc>
          <w:tcPr>
            <w:tcW w:w="1636" w:type="dxa"/>
            <w:tcBorders>
              <w:top w:val="single" w:sz="4" w:space="0" w:color="auto"/>
              <w:bottom w:val="single" w:sz="6" w:space="0" w:color="auto"/>
            </w:tcBorders>
          </w:tcPr>
          <w:p w:rsidR="00DC5BF7" w:rsidRPr="00711E60" w:rsidRDefault="00DC5BF7" w:rsidP="00364147">
            <w:pPr>
              <w:jc w:val="right"/>
              <w:rPr>
                <w:rFonts w:ascii="Times New Roman" w:hAnsi="Times New Roman"/>
                <w:sz w:val="24"/>
                <w:szCs w:val="24"/>
                <w:lang w:val="nl-NL"/>
              </w:rPr>
            </w:pPr>
          </w:p>
        </w:tc>
        <w:tc>
          <w:tcPr>
            <w:tcW w:w="1799" w:type="dxa"/>
            <w:tcBorders>
              <w:top w:val="single" w:sz="4" w:space="0" w:color="auto"/>
              <w:bottom w:val="single" w:sz="6" w:space="0" w:color="auto"/>
            </w:tcBorders>
          </w:tcPr>
          <w:p w:rsidR="00DC5BF7" w:rsidRPr="00711E60" w:rsidRDefault="00877B2A" w:rsidP="00F51C75">
            <w:pPr>
              <w:jc w:val="center"/>
              <w:rPr>
                <w:rFonts w:ascii="Times New Roman" w:hAnsi="Times New Roman"/>
                <w:sz w:val="24"/>
                <w:szCs w:val="24"/>
                <w:lang w:val="nl-NL"/>
              </w:rPr>
            </w:pPr>
            <w:r>
              <w:rPr>
                <w:rFonts w:ascii="Times New Roman" w:hAnsi="Times New Roman"/>
                <w:sz w:val="24"/>
                <w:szCs w:val="24"/>
                <w:lang w:val="nl-NL"/>
              </w:rPr>
              <w:t>26.400</w:t>
            </w:r>
            <w:r w:rsidR="00847DEF">
              <w:rPr>
                <w:rFonts w:ascii="Times New Roman" w:hAnsi="Times New Roman"/>
                <w:sz w:val="24"/>
                <w:szCs w:val="24"/>
                <w:lang w:val="nl-NL"/>
              </w:rPr>
              <w:t>.000</w:t>
            </w:r>
          </w:p>
        </w:tc>
        <w:tc>
          <w:tcPr>
            <w:tcW w:w="1648" w:type="dxa"/>
            <w:tcBorders>
              <w:top w:val="single" w:sz="4" w:space="0" w:color="auto"/>
              <w:bottom w:val="single" w:sz="6" w:space="0" w:color="auto"/>
            </w:tcBorders>
          </w:tcPr>
          <w:p w:rsidR="00DC5BF7" w:rsidRPr="00711E60" w:rsidRDefault="00877B2A" w:rsidP="00877B2A">
            <w:pPr>
              <w:jc w:val="right"/>
              <w:rPr>
                <w:rFonts w:ascii="Times New Roman" w:hAnsi="Times New Roman"/>
                <w:sz w:val="24"/>
                <w:szCs w:val="24"/>
                <w:lang w:val="nl-NL"/>
              </w:rPr>
            </w:pPr>
            <w:r>
              <w:rPr>
                <w:rFonts w:ascii="Times New Roman" w:hAnsi="Times New Roman"/>
                <w:sz w:val="24"/>
                <w:szCs w:val="24"/>
                <w:lang w:val="nl-NL"/>
              </w:rPr>
              <w:t>180</w:t>
            </w:r>
            <w:r w:rsidR="00847DEF">
              <w:rPr>
                <w:rFonts w:ascii="Times New Roman" w:hAnsi="Times New Roman"/>
                <w:sz w:val="24"/>
                <w:szCs w:val="24"/>
                <w:lang w:val="nl-NL"/>
              </w:rPr>
              <w:t>.000.000</w:t>
            </w:r>
          </w:p>
        </w:tc>
      </w:tr>
      <w:tr w:rsidR="00DC5BF7" w:rsidRPr="00711E60" w:rsidTr="00583572">
        <w:trPr>
          <w:jc w:val="center"/>
        </w:trPr>
        <w:tc>
          <w:tcPr>
            <w:tcW w:w="2360" w:type="dxa"/>
            <w:tcBorders>
              <w:top w:val="single" w:sz="6" w:space="0" w:color="auto"/>
              <w:bottom w:val="single" w:sz="6" w:space="0" w:color="auto"/>
            </w:tcBorders>
          </w:tcPr>
          <w:p w:rsidR="00DC5BF7" w:rsidRPr="00711E60" w:rsidRDefault="00DC5BF7" w:rsidP="004305F8">
            <w:pPr>
              <w:rPr>
                <w:rFonts w:ascii="Times New Roman" w:hAnsi="Times New Roman"/>
                <w:sz w:val="24"/>
                <w:szCs w:val="24"/>
                <w:lang w:val="nl-NL"/>
              </w:rPr>
            </w:pPr>
            <w:r w:rsidRPr="00711E60">
              <w:rPr>
                <w:rFonts w:ascii="Times New Roman" w:hAnsi="Times New Roman"/>
                <w:sz w:val="24"/>
                <w:szCs w:val="24"/>
                <w:lang w:val="nl-NL"/>
              </w:rPr>
              <w:t>II- Các khoản phải trả</w:t>
            </w:r>
          </w:p>
        </w:tc>
        <w:tc>
          <w:tcPr>
            <w:tcW w:w="1632" w:type="dxa"/>
            <w:tcBorders>
              <w:top w:val="single" w:sz="6" w:space="0" w:color="auto"/>
              <w:bottom w:val="single" w:sz="6" w:space="0" w:color="auto"/>
            </w:tcBorders>
          </w:tcPr>
          <w:p w:rsidR="00DC5BF7" w:rsidRPr="00711E60" w:rsidRDefault="002D592C" w:rsidP="00877B2A">
            <w:pPr>
              <w:jc w:val="right"/>
              <w:rPr>
                <w:rFonts w:ascii="Times New Roman" w:hAnsi="Times New Roman"/>
                <w:sz w:val="24"/>
                <w:szCs w:val="24"/>
                <w:lang w:val="nl-NL"/>
              </w:rPr>
            </w:pPr>
            <w:r>
              <w:rPr>
                <w:rFonts w:ascii="Times New Roman" w:hAnsi="Times New Roman"/>
                <w:sz w:val="24"/>
                <w:szCs w:val="24"/>
                <w:lang w:val="nl-NL"/>
              </w:rPr>
              <w:t>4.437.095.000</w:t>
            </w:r>
          </w:p>
        </w:tc>
        <w:tc>
          <w:tcPr>
            <w:tcW w:w="1636" w:type="dxa"/>
            <w:tcBorders>
              <w:top w:val="single" w:sz="6" w:space="0" w:color="auto"/>
              <w:bottom w:val="single" w:sz="6" w:space="0" w:color="auto"/>
            </w:tcBorders>
          </w:tcPr>
          <w:p w:rsidR="00DC5BF7" w:rsidRPr="00711E60" w:rsidRDefault="002D592C" w:rsidP="00364147">
            <w:pPr>
              <w:jc w:val="right"/>
              <w:rPr>
                <w:rFonts w:ascii="Times New Roman" w:hAnsi="Times New Roman"/>
                <w:sz w:val="24"/>
                <w:szCs w:val="24"/>
                <w:lang w:val="nl-NL"/>
              </w:rPr>
            </w:pPr>
            <w:r>
              <w:rPr>
                <w:rFonts w:ascii="Times New Roman" w:hAnsi="Times New Roman"/>
                <w:sz w:val="24"/>
                <w:szCs w:val="24"/>
                <w:lang w:val="nl-NL"/>
              </w:rPr>
              <w:t>4.412.372.000</w:t>
            </w:r>
          </w:p>
        </w:tc>
        <w:tc>
          <w:tcPr>
            <w:tcW w:w="1799" w:type="dxa"/>
            <w:tcBorders>
              <w:top w:val="single" w:sz="6" w:space="0" w:color="auto"/>
              <w:bottom w:val="single" w:sz="6" w:space="0" w:color="auto"/>
            </w:tcBorders>
          </w:tcPr>
          <w:p w:rsidR="00DC5BF7" w:rsidRPr="00711E60" w:rsidRDefault="002D592C" w:rsidP="00364147">
            <w:pPr>
              <w:jc w:val="right"/>
              <w:rPr>
                <w:rFonts w:ascii="Times New Roman" w:hAnsi="Times New Roman"/>
                <w:sz w:val="24"/>
                <w:szCs w:val="24"/>
                <w:lang w:val="nl-NL"/>
              </w:rPr>
            </w:pPr>
            <w:r>
              <w:rPr>
                <w:rFonts w:ascii="Times New Roman" w:hAnsi="Times New Roman"/>
                <w:sz w:val="24"/>
                <w:szCs w:val="24"/>
                <w:lang w:val="nl-NL"/>
              </w:rPr>
              <w:t>4.120.174.000</w:t>
            </w:r>
          </w:p>
        </w:tc>
        <w:tc>
          <w:tcPr>
            <w:tcW w:w="1648" w:type="dxa"/>
            <w:tcBorders>
              <w:top w:val="single" w:sz="6" w:space="0" w:color="auto"/>
              <w:bottom w:val="single" w:sz="6" w:space="0" w:color="auto"/>
            </w:tcBorders>
          </w:tcPr>
          <w:p w:rsidR="00DC5BF7" w:rsidRPr="00711E60" w:rsidRDefault="002D592C" w:rsidP="00364147">
            <w:pPr>
              <w:jc w:val="right"/>
              <w:rPr>
                <w:rFonts w:ascii="Times New Roman" w:hAnsi="Times New Roman"/>
                <w:sz w:val="24"/>
                <w:szCs w:val="24"/>
                <w:lang w:val="nl-NL"/>
              </w:rPr>
            </w:pPr>
            <w:r>
              <w:rPr>
                <w:rFonts w:ascii="Times New Roman" w:hAnsi="Times New Roman"/>
                <w:sz w:val="24"/>
                <w:szCs w:val="24"/>
                <w:lang w:val="nl-NL"/>
              </w:rPr>
              <w:t>4.729.293.000</w:t>
            </w:r>
          </w:p>
        </w:tc>
      </w:tr>
      <w:tr w:rsidR="00E721DF" w:rsidRPr="00711E60" w:rsidTr="00583572">
        <w:trPr>
          <w:jc w:val="center"/>
        </w:trPr>
        <w:tc>
          <w:tcPr>
            <w:tcW w:w="2360" w:type="dxa"/>
            <w:tcBorders>
              <w:top w:val="single" w:sz="6" w:space="0" w:color="auto"/>
              <w:bottom w:val="single" w:sz="6" w:space="0" w:color="auto"/>
            </w:tcBorders>
          </w:tcPr>
          <w:p w:rsidR="00E721DF" w:rsidRPr="00711E60" w:rsidRDefault="00212D23" w:rsidP="004305F8">
            <w:pPr>
              <w:rPr>
                <w:rFonts w:ascii="Times New Roman" w:hAnsi="Times New Roman"/>
                <w:sz w:val="24"/>
                <w:szCs w:val="24"/>
                <w:lang w:val="nl-NL"/>
              </w:rPr>
            </w:pPr>
            <w:r w:rsidRPr="00711E60">
              <w:rPr>
                <w:rFonts w:ascii="Times New Roman" w:hAnsi="Times New Roman"/>
                <w:sz w:val="24"/>
                <w:szCs w:val="24"/>
                <w:lang w:val="nl-NL"/>
              </w:rPr>
              <w:t>III- Các khoản thu hộ, chi hộ</w:t>
            </w:r>
          </w:p>
        </w:tc>
        <w:tc>
          <w:tcPr>
            <w:tcW w:w="1632" w:type="dxa"/>
            <w:tcBorders>
              <w:top w:val="single" w:sz="6" w:space="0" w:color="auto"/>
              <w:bottom w:val="single" w:sz="6" w:space="0" w:color="auto"/>
            </w:tcBorders>
          </w:tcPr>
          <w:p w:rsidR="00E721DF" w:rsidRPr="00711E60" w:rsidRDefault="00E721DF" w:rsidP="00364147">
            <w:pPr>
              <w:jc w:val="right"/>
              <w:rPr>
                <w:rFonts w:ascii="Times New Roman" w:hAnsi="Times New Roman"/>
                <w:sz w:val="24"/>
                <w:szCs w:val="24"/>
                <w:lang w:val="nl-NL"/>
              </w:rPr>
            </w:pPr>
          </w:p>
        </w:tc>
        <w:tc>
          <w:tcPr>
            <w:tcW w:w="1636" w:type="dxa"/>
            <w:tcBorders>
              <w:top w:val="single" w:sz="6" w:space="0" w:color="auto"/>
              <w:bottom w:val="single" w:sz="6" w:space="0" w:color="auto"/>
            </w:tcBorders>
          </w:tcPr>
          <w:p w:rsidR="00E721DF" w:rsidRPr="00711E60" w:rsidRDefault="00E721DF" w:rsidP="00364147">
            <w:pPr>
              <w:jc w:val="right"/>
              <w:rPr>
                <w:rFonts w:ascii="Times New Roman" w:hAnsi="Times New Roman"/>
                <w:sz w:val="24"/>
                <w:szCs w:val="24"/>
                <w:lang w:val="nl-NL"/>
              </w:rPr>
            </w:pPr>
          </w:p>
        </w:tc>
        <w:tc>
          <w:tcPr>
            <w:tcW w:w="1799" w:type="dxa"/>
            <w:tcBorders>
              <w:top w:val="single" w:sz="6" w:space="0" w:color="auto"/>
              <w:bottom w:val="single" w:sz="6" w:space="0" w:color="auto"/>
            </w:tcBorders>
          </w:tcPr>
          <w:p w:rsidR="00E721DF" w:rsidRPr="00711E60" w:rsidRDefault="00E721DF" w:rsidP="00364147">
            <w:pPr>
              <w:jc w:val="right"/>
              <w:rPr>
                <w:rFonts w:ascii="Times New Roman" w:hAnsi="Times New Roman"/>
                <w:sz w:val="24"/>
                <w:szCs w:val="24"/>
                <w:lang w:val="nl-NL"/>
              </w:rPr>
            </w:pPr>
          </w:p>
        </w:tc>
        <w:tc>
          <w:tcPr>
            <w:tcW w:w="1648" w:type="dxa"/>
            <w:tcBorders>
              <w:top w:val="single" w:sz="6" w:space="0" w:color="auto"/>
              <w:bottom w:val="single" w:sz="6" w:space="0" w:color="auto"/>
            </w:tcBorders>
          </w:tcPr>
          <w:p w:rsidR="00E721DF" w:rsidRPr="00711E60" w:rsidRDefault="00E721DF" w:rsidP="00364147">
            <w:pPr>
              <w:jc w:val="right"/>
              <w:rPr>
                <w:rFonts w:ascii="Times New Roman" w:hAnsi="Times New Roman"/>
                <w:sz w:val="24"/>
                <w:szCs w:val="24"/>
                <w:lang w:val="nl-NL"/>
              </w:rPr>
            </w:pPr>
          </w:p>
        </w:tc>
      </w:tr>
    </w:tbl>
    <w:p w:rsidR="002E7C3D" w:rsidRPr="00711E60" w:rsidRDefault="002E7C3D" w:rsidP="002E7C3D">
      <w:pPr>
        <w:rPr>
          <w:rFonts w:ascii="Times New Roman" w:hAnsi="Times New Roman"/>
          <w:sz w:val="24"/>
          <w:szCs w:val="24"/>
          <w:lang w:val="nl-NL"/>
        </w:rPr>
      </w:pPr>
      <w:r w:rsidRPr="00711E60">
        <w:rPr>
          <w:rFonts w:ascii="Times New Roman" w:hAnsi="Times New Roman"/>
          <w:sz w:val="24"/>
          <w:szCs w:val="24"/>
          <w:lang w:val="nl-NL"/>
        </w:rPr>
        <w:tab/>
      </w:r>
    </w:p>
    <w:p w:rsidR="002E7C3D" w:rsidRDefault="002E7C3D" w:rsidP="002E7C3D">
      <w:pPr>
        <w:rPr>
          <w:rFonts w:ascii="Times New Roman" w:hAnsi="Times New Roman"/>
          <w:b/>
          <w:sz w:val="24"/>
          <w:szCs w:val="24"/>
          <w:lang w:val="nl-NL"/>
        </w:rPr>
      </w:pPr>
      <w:r w:rsidRPr="00711E60">
        <w:rPr>
          <w:rFonts w:ascii="Times New Roman" w:hAnsi="Times New Roman"/>
          <w:b/>
          <w:sz w:val="24"/>
          <w:szCs w:val="24"/>
          <w:lang w:val="nl-NL"/>
        </w:rPr>
        <w:tab/>
        <w:t>3- Tình hình tăng, giảm TSCĐ (nếu có)</w:t>
      </w:r>
    </w:p>
    <w:p w:rsidR="00C53060" w:rsidRPr="00711E60" w:rsidRDefault="00C53060" w:rsidP="002E7C3D">
      <w:pPr>
        <w:rPr>
          <w:rFonts w:ascii="Times New Roman" w:hAnsi="Times New Roman"/>
          <w:b/>
          <w:sz w:val="24"/>
          <w:szCs w:val="24"/>
          <w:lang w:val="nl-NL"/>
        </w:rPr>
      </w:pPr>
    </w:p>
    <w:tbl>
      <w:tblPr>
        <w:tblW w:w="11212" w:type="dxa"/>
        <w:jc w:val="center"/>
        <w:tblInd w:w="-370"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586"/>
        <w:gridCol w:w="2223"/>
        <w:gridCol w:w="810"/>
        <w:gridCol w:w="515"/>
        <w:gridCol w:w="1984"/>
        <w:gridCol w:w="478"/>
        <w:gridCol w:w="1032"/>
        <w:gridCol w:w="621"/>
        <w:gridCol w:w="622"/>
        <w:gridCol w:w="621"/>
        <w:gridCol w:w="1720"/>
      </w:tblGrid>
      <w:tr w:rsidR="002E7C3D" w:rsidRPr="00C53060" w:rsidTr="00847DEF">
        <w:trPr>
          <w:jc w:val="center"/>
        </w:trPr>
        <w:tc>
          <w:tcPr>
            <w:tcW w:w="586" w:type="dxa"/>
            <w:vAlign w:val="center"/>
          </w:tcPr>
          <w:p w:rsidR="002E7C3D" w:rsidRPr="00C53060" w:rsidRDefault="002E7C3D" w:rsidP="004305F8">
            <w:pPr>
              <w:jc w:val="center"/>
              <w:rPr>
                <w:rFonts w:ascii="Times New Roman" w:hAnsi="Times New Roman"/>
                <w:sz w:val="22"/>
                <w:szCs w:val="22"/>
                <w:lang w:val="nl-NL"/>
              </w:rPr>
            </w:pPr>
            <w:r w:rsidRPr="00C53060">
              <w:rPr>
                <w:rFonts w:ascii="Times New Roman" w:hAnsi="Times New Roman"/>
                <w:sz w:val="22"/>
                <w:szCs w:val="22"/>
                <w:lang w:val="nl-NL"/>
              </w:rPr>
              <w:t>STT</w:t>
            </w:r>
          </w:p>
        </w:tc>
        <w:tc>
          <w:tcPr>
            <w:tcW w:w="2223" w:type="dxa"/>
            <w:vAlign w:val="center"/>
          </w:tcPr>
          <w:p w:rsidR="002E7C3D" w:rsidRPr="00C53060" w:rsidRDefault="002E7C3D" w:rsidP="004305F8">
            <w:pPr>
              <w:jc w:val="center"/>
              <w:rPr>
                <w:rFonts w:ascii="Times New Roman" w:hAnsi="Times New Roman"/>
                <w:sz w:val="22"/>
                <w:szCs w:val="22"/>
                <w:lang w:val="nl-NL"/>
              </w:rPr>
            </w:pPr>
            <w:r w:rsidRPr="00C53060">
              <w:rPr>
                <w:rFonts w:ascii="Times New Roman" w:hAnsi="Times New Roman"/>
                <w:sz w:val="22"/>
                <w:szCs w:val="22"/>
                <w:lang w:val="nl-NL"/>
              </w:rPr>
              <w:t>CHỈ TIÊU</w:t>
            </w:r>
          </w:p>
        </w:tc>
        <w:tc>
          <w:tcPr>
            <w:tcW w:w="810" w:type="dxa"/>
            <w:vAlign w:val="center"/>
          </w:tcPr>
          <w:p w:rsidR="002E7C3D" w:rsidRPr="00C53060" w:rsidRDefault="002E7C3D" w:rsidP="00DC5BF7">
            <w:pPr>
              <w:jc w:val="center"/>
              <w:rPr>
                <w:rFonts w:ascii="Times New Roman" w:hAnsi="Times New Roman"/>
                <w:sz w:val="22"/>
                <w:szCs w:val="22"/>
                <w:lang w:val="nl-NL"/>
              </w:rPr>
            </w:pPr>
            <w:r w:rsidRPr="00C53060">
              <w:rPr>
                <w:rFonts w:ascii="Times New Roman" w:hAnsi="Times New Roman"/>
                <w:sz w:val="22"/>
                <w:szCs w:val="22"/>
                <w:lang w:val="nl-NL"/>
              </w:rPr>
              <w:t>Đơn vị</w:t>
            </w:r>
          </w:p>
        </w:tc>
        <w:tc>
          <w:tcPr>
            <w:tcW w:w="2499" w:type="dxa"/>
            <w:gridSpan w:val="2"/>
            <w:vAlign w:val="center"/>
          </w:tcPr>
          <w:p w:rsidR="002E7C3D" w:rsidRPr="00C53060" w:rsidRDefault="002E7C3D" w:rsidP="004305F8">
            <w:pPr>
              <w:jc w:val="center"/>
              <w:rPr>
                <w:rFonts w:ascii="Times New Roman" w:hAnsi="Times New Roman"/>
                <w:sz w:val="22"/>
                <w:szCs w:val="22"/>
                <w:lang w:val="nl-NL"/>
              </w:rPr>
            </w:pPr>
            <w:r w:rsidRPr="00C53060">
              <w:rPr>
                <w:rFonts w:ascii="Times New Roman" w:hAnsi="Times New Roman"/>
                <w:sz w:val="22"/>
                <w:szCs w:val="22"/>
                <w:lang w:val="nl-NL"/>
              </w:rPr>
              <w:t>Số đầu năm</w:t>
            </w:r>
          </w:p>
        </w:tc>
        <w:tc>
          <w:tcPr>
            <w:tcW w:w="1510" w:type="dxa"/>
            <w:gridSpan w:val="2"/>
            <w:vAlign w:val="center"/>
          </w:tcPr>
          <w:p w:rsidR="002E7C3D" w:rsidRPr="00C53060" w:rsidRDefault="002E7C3D" w:rsidP="004305F8">
            <w:pPr>
              <w:ind w:left="-57" w:right="-57"/>
              <w:jc w:val="center"/>
              <w:rPr>
                <w:rFonts w:ascii="Times New Roman" w:hAnsi="Times New Roman"/>
                <w:sz w:val="22"/>
                <w:szCs w:val="22"/>
                <w:lang w:val="nl-NL"/>
              </w:rPr>
            </w:pPr>
            <w:r w:rsidRPr="00C53060">
              <w:rPr>
                <w:rFonts w:ascii="Times New Roman" w:hAnsi="Times New Roman"/>
                <w:sz w:val="22"/>
                <w:szCs w:val="22"/>
                <w:lang w:val="nl-NL"/>
              </w:rPr>
              <w:t>Tăng trong năm</w:t>
            </w:r>
          </w:p>
        </w:tc>
        <w:tc>
          <w:tcPr>
            <w:tcW w:w="1243" w:type="dxa"/>
            <w:gridSpan w:val="2"/>
            <w:vAlign w:val="center"/>
          </w:tcPr>
          <w:p w:rsidR="002E7C3D" w:rsidRPr="00C53060" w:rsidRDefault="002E7C3D" w:rsidP="004305F8">
            <w:pPr>
              <w:ind w:left="-57" w:right="-57"/>
              <w:jc w:val="center"/>
              <w:rPr>
                <w:rFonts w:ascii="Times New Roman" w:hAnsi="Times New Roman"/>
                <w:sz w:val="22"/>
                <w:szCs w:val="22"/>
                <w:lang w:val="nl-NL"/>
              </w:rPr>
            </w:pPr>
            <w:r w:rsidRPr="00C53060">
              <w:rPr>
                <w:rFonts w:ascii="Times New Roman" w:hAnsi="Times New Roman"/>
                <w:sz w:val="22"/>
                <w:szCs w:val="22"/>
                <w:lang w:val="nl-NL"/>
              </w:rPr>
              <w:t>Giảm trong năm</w:t>
            </w:r>
          </w:p>
        </w:tc>
        <w:tc>
          <w:tcPr>
            <w:tcW w:w="2341" w:type="dxa"/>
            <w:gridSpan w:val="2"/>
            <w:vAlign w:val="center"/>
          </w:tcPr>
          <w:p w:rsidR="002E7C3D" w:rsidRPr="00C53060" w:rsidRDefault="002E7C3D" w:rsidP="004305F8">
            <w:pPr>
              <w:jc w:val="center"/>
              <w:rPr>
                <w:rFonts w:ascii="Times New Roman" w:hAnsi="Times New Roman"/>
                <w:sz w:val="22"/>
                <w:szCs w:val="22"/>
                <w:lang w:val="nl-NL"/>
              </w:rPr>
            </w:pPr>
            <w:r w:rsidRPr="00C53060">
              <w:rPr>
                <w:rFonts w:ascii="Times New Roman" w:hAnsi="Times New Roman"/>
                <w:sz w:val="22"/>
                <w:szCs w:val="22"/>
                <w:lang w:val="nl-NL"/>
              </w:rPr>
              <w:t>Số cuối năm</w:t>
            </w:r>
          </w:p>
        </w:tc>
      </w:tr>
      <w:tr w:rsidR="002E7C3D" w:rsidRPr="00C53060" w:rsidTr="00847DEF">
        <w:trPr>
          <w:jc w:val="center"/>
        </w:trPr>
        <w:tc>
          <w:tcPr>
            <w:tcW w:w="586" w:type="dxa"/>
            <w:tcBorders>
              <w:bottom w:val="nil"/>
            </w:tcBorders>
            <w:vAlign w:val="center"/>
          </w:tcPr>
          <w:p w:rsidR="002E7C3D" w:rsidRPr="00C53060" w:rsidRDefault="002E7C3D" w:rsidP="004305F8">
            <w:pPr>
              <w:jc w:val="center"/>
              <w:rPr>
                <w:rFonts w:ascii="Times New Roman" w:hAnsi="Times New Roman"/>
                <w:sz w:val="22"/>
                <w:szCs w:val="22"/>
                <w:lang w:val="nl-NL"/>
              </w:rPr>
            </w:pPr>
          </w:p>
        </w:tc>
        <w:tc>
          <w:tcPr>
            <w:tcW w:w="2223" w:type="dxa"/>
            <w:tcBorders>
              <w:bottom w:val="nil"/>
            </w:tcBorders>
            <w:vAlign w:val="center"/>
          </w:tcPr>
          <w:p w:rsidR="002E7C3D" w:rsidRPr="00C53060" w:rsidRDefault="002E7C3D" w:rsidP="004305F8">
            <w:pPr>
              <w:jc w:val="center"/>
              <w:rPr>
                <w:rFonts w:ascii="Times New Roman" w:hAnsi="Times New Roman"/>
                <w:sz w:val="22"/>
                <w:szCs w:val="22"/>
                <w:lang w:val="nl-NL"/>
              </w:rPr>
            </w:pPr>
          </w:p>
        </w:tc>
        <w:tc>
          <w:tcPr>
            <w:tcW w:w="810" w:type="dxa"/>
            <w:tcBorders>
              <w:bottom w:val="nil"/>
            </w:tcBorders>
            <w:vAlign w:val="center"/>
          </w:tcPr>
          <w:p w:rsidR="002E7C3D" w:rsidRPr="00C53060" w:rsidRDefault="002E7C3D" w:rsidP="00DC5BF7">
            <w:pPr>
              <w:jc w:val="center"/>
              <w:rPr>
                <w:rFonts w:ascii="Times New Roman" w:hAnsi="Times New Roman"/>
                <w:sz w:val="22"/>
                <w:szCs w:val="22"/>
                <w:lang w:val="nl-NL"/>
              </w:rPr>
            </w:pPr>
            <w:r w:rsidRPr="00C53060">
              <w:rPr>
                <w:rFonts w:ascii="Times New Roman" w:hAnsi="Times New Roman"/>
                <w:sz w:val="22"/>
                <w:szCs w:val="22"/>
                <w:lang w:val="nl-NL"/>
              </w:rPr>
              <w:t>tính</w:t>
            </w:r>
          </w:p>
        </w:tc>
        <w:tc>
          <w:tcPr>
            <w:tcW w:w="515" w:type="dxa"/>
            <w:tcBorders>
              <w:top w:val="single" w:sz="6" w:space="0" w:color="auto"/>
              <w:bottom w:val="single" w:sz="6" w:space="0" w:color="auto"/>
            </w:tcBorders>
            <w:vAlign w:val="center"/>
          </w:tcPr>
          <w:p w:rsidR="002E7C3D" w:rsidRPr="00C53060" w:rsidRDefault="002E7C3D" w:rsidP="004305F8">
            <w:pPr>
              <w:jc w:val="center"/>
              <w:rPr>
                <w:rFonts w:ascii="Times New Roman" w:hAnsi="Times New Roman"/>
                <w:sz w:val="22"/>
                <w:szCs w:val="22"/>
                <w:lang w:val="nl-NL"/>
              </w:rPr>
            </w:pPr>
            <w:r w:rsidRPr="00C53060">
              <w:rPr>
                <w:rFonts w:ascii="Times New Roman" w:hAnsi="Times New Roman"/>
                <w:sz w:val="22"/>
                <w:szCs w:val="22"/>
                <w:lang w:val="nl-NL"/>
              </w:rPr>
              <w:t>SL</w:t>
            </w:r>
          </w:p>
        </w:tc>
        <w:tc>
          <w:tcPr>
            <w:tcW w:w="1984" w:type="dxa"/>
            <w:tcBorders>
              <w:top w:val="single" w:sz="6" w:space="0" w:color="auto"/>
              <w:bottom w:val="single" w:sz="6" w:space="0" w:color="auto"/>
            </w:tcBorders>
            <w:vAlign w:val="center"/>
          </w:tcPr>
          <w:p w:rsidR="002E7C3D" w:rsidRPr="00C53060" w:rsidRDefault="002E7C3D" w:rsidP="004305F8">
            <w:pPr>
              <w:jc w:val="center"/>
              <w:rPr>
                <w:rFonts w:ascii="Times New Roman" w:hAnsi="Times New Roman"/>
                <w:sz w:val="22"/>
                <w:szCs w:val="22"/>
                <w:lang w:val="nl-NL"/>
              </w:rPr>
            </w:pPr>
            <w:r w:rsidRPr="00C53060">
              <w:rPr>
                <w:rFonts w:ascii="Times New Roman" w:hAnsi="Times New Roman"/>
                <w:sz w:val="22"/>
                <w:szCs w:val="22"/>
                <w:lang w:val="nl-NL"/>
              </w:rPr>
              <w:t>NG</w:t>
            </w:r>
          </w:p>
        </w:tc>
        <w:tc>
          <w:tcPr>
            <w:tcW w:w="478" w:type="dxa"/>
            <w:tcBorders>
              <w:top w:val="single" w:sz="6" w:space="0" w:color="auto"/>
              <w:bottom w:val="single" w:sz="6" w:space="0" w:color="auto"/>
            </w:tcBorders>
            <w:vAlign w:val="center"/>
          </w:tcPr>
          <w:p w:rsidR="002E7C3D" w:rsidRPr="00C53060" w:rsidRDefault="002E7C3D" w:rsidP="004305F8">
            <w:pPr>
              <w:jc w:val="center"/>
              <w:rPr>
                <w:rFonts w:ascii="Times New Roman" w:hAnsi="Times New Roman"/>
                <w:sz w:val="22"/>
                <w:szCs w:val="22"/>
                <w:lang w:val="nl-NL"/>
              </w:rPr>
            </w:pPr>
            <w:r w:rsidRPr="00C53060">
              <w:rPr>
                <w:rFonts w:ascii="Times New Roman" w:hAnsi="Times New Roman"/>
                <w:sz w:val="22"/>
                <w:szCs w:val="22"/>
                <w:lang w:val="nl-NL"/>
              </w:rPr>
              <w:t>SL</w:t>
            </w:r>
          </w:p>
        </w:tc>
        <w:tc>
          <w:tcPr>
            <w:tcW w:w="1032" w:type="dxa"/>
            <w:tcBorders>
              <w:top w:val="single" w:sz="6" w:space="0" w:color="auto"/>
              <w:bottom w:val="single" w:sz="6" w:space="0" w:color="auto"/>
            </w:tcBorders>
            <w:vAlign w:val="center"/>
          </w:tcPr>
          <w:p w:rsidR="002E7C3D" w:rsidRPr="00C53060" w:rsidRDefault="002E7C3D" w:rsidP="004305F8">
            <w:pPr>
              <w:jc w:val="center"/>
              <w:rPr>
                <w:rFonts w:ascii="Times New Roman" w:hAnsi="Times New Roman"/>
                <w:sz w:val="22"/>
                <w:szCs w:val="22"/>
                <w:lang w:val="nl-NL"/>
              </w:rPr>
            </w:pPr>
            <w:r w:rsidRPr="00C53060">
              <w:rPr>
                <w:rFonts w:ascii="Times New Roman" w:hAnsi="Times New Roman"/>
                <w:sz w:val="22"/>
                <w:szCs w:val="22"/>
                <w:lang w:val="nl-NL"/>
              </w:rPr>
              <w:t>NG</w:t>
            </w:r>
          </w:p>
        </w:tc>
        <w:tc>
          <w:tcPr>
            <w:tcW w:w="621" w:type="dxa"/>
            <w:tcBorders>
              <w:top w:val="single" w:sz="6" w:space="0" w:color="auto"/>
              <w:bottom w:val="single" w:sz="6" w:space="0" w:color="auto"/>
            </w:tcBorders>
            <w:vAlign w:val="center"/>
          </w:tcPr>
          <w:p w:rsidR="002E7C3D" w:rsidRPr="00C53060" w:rsidRDefault="002E7C3D" w:rsidP="004305F8">
            <w:pPr>
              <w:jc w:val="center"/>
              <w:rPr>
                <w:rFonts w:ascii="Times New Roman" w:hAnsi="Times New Roman"/>
                <w:sz w:val="22"/>
                <w:szCs w:val="22"/>
                <w:lang w:val="nl-NL"/>
              </w:rPr>
            </w:pPr>
            <w:r w:rsidRPr="00C53060">
              <w:rPr>
                <w:rFonts w:ascii="Times New Roman" w:hAnsi="Times New Roman"/>
                <w:sz w:val="22"/>
                <w:szCs w:val="22"/>
                <w:lang w:val="nl-NL"/>
              </w:rPr>
              <w:t>SL</w:t>
            </w:r>
          </w:p>
        </w:tc>
        <w:tc>
          <w:tcPr>
            <w:tcW w:w="622" w:type="dxa"/>
            <w:tcBorders>
              <w:top w:val="single" w:sz="6" w:space="0" w:color="auto"/>
              <w:bottom w:val="single" w:sz="6" w:space="0" w:color="auto"/>
            </w:tcBorders>
            <w:vAlign w:val="center"/>
          </w:tcPr>
          <w:p w:rsidR="002E7C3D" w:rsidRPr="00C53060" w:rsidRDefault="002E7C3D" w:rsidP="004305F8">
            <w:pPr>
              <w:jc w:val="center"/>
              <w:rPr>
                <w:rFonts w:ascii="Times New Roman" w:hAnsi="Times New Roman"/>
                <w:sz w:val="22"/>
                <w:szCs w:val="22"/>
                <w:lang w:val="nl-NL"/>
              </w:rPr>
            </w:pPr>
            <w:r w:rsidRPr="00C53060">
              <w:rPr>
                <w:rFonts w:ascii="Times New Roman" w:hAnsi="Times New Roman"/>
                <w:sz w:val="22"/>
                <w:szCs w:val="22"/>
                <w:lang w:val="nl-NL"/>
              </w:rPr>
              <w:t>NG</w:t>
            </w:r>
          </w:p>
        </w:tc>
        <w:tc>
          <w:tcPr>
            <w:tcW w:w="621" w:type="dxa"/>
            <w:tcBorders>
              <w:top w:val="single" w:sz="6" w:space="0" w:color="auto"/>
              <w:bottom w:val="single" w:sz="6" w:space="0" w:color="auto"/>
            </w:tcBorders>
            <w:vAlign w:val="center"/>
          </w:tcPr>
          <w:p w:rsidR="002E7C3D" w:rsidRPr="00C53060" w:rsidRDefault="002E7C3D" w:rsidP="004305F8">
            <w:pPr>
              <w:jc w:val="center"/>
              <w:rPr>
                <w:rFonts w:ascii="Times New Roman" w:hAnsi="Times New Roman"/>
                <w:sz w:val="22"/>
                <w:szCs w:val="22"/>
                <w:lang w:val="nl-NL"/>
              </w:rPr>
            </w:pPr>
            <w:r w:rsidRPr="00C53060">
              <w:rPr>
                <w:rFonts w:ascii="Times New Roman" w:hAnsi="Times New Roman"/>
                <w:sz w:val="22"/>
                <w:szCs w:val="22"/>
                <w:lang w:val="nl-NL"/>
              </w:rPr>
              <w:t>SL</w:t>
            </w:r>
          </w:p>
        </w:tc>
        <w:tc>
          <w:tcPr>
            <w:tcW w:w="1720" w:type="dxa"/>
            <w:tcBorders>
              <w:top w:val="single" w:sz="6" w:space="0" w:color="auto"/>
              <w:bottom w:val="single" w:sz="6" w:space="0" w:color="auto"/>
            </w:tcBorders>
            <w:vAlign w:val="center"/>
          </w:tcPr>
          <w:p w:rsidR="002E7C3D" w:rsidRPr="00C53060" w:rsidRDefault="002E7C3D" w:rsidP="004305F8">
            <w:pPr>
              <w:jc w:val="center"/>
              <w:rPr>
                <w:rFonts w:ascii="Times New Roman" w:hAnsi="Times New Roman"/>
                <w:sz w:val="22"/>
                <w:szCs w:val="22"/>
                <w:lang w:val="nl-NL"/>
              </w:rPr>
            </w:pPr>
            <w:r w:rsidRPr="00C53060">
              <w:rPr>
                <w:rFonts w:ascii="Times New Roman" w:hAnsi="Times New Roman"/>
                <w:sz w:val="22"/>
                <w:szCs w:val="22"/>
                <w:lang w:val="nl-NL"/>
              </w:rPr>
              <w:t>NG</w:t>
            </w:r>
          </w:p>
        </w:tc>
      </w:tr>
      <w:tr w:rsidR="002E7C3D" w:rsidRPr="00C53060" w:rsidTr="00847DEF">
        <w:trPr>
          <w:jc w:val="center"/>
        </w:trPr>
        <w:tc>
          <w:tcPr>
            <w:tcW w:w="586" w:type="dxa"/>
            <w:tcBorders>
              <w:top w:val="single" w:sz="6" w:space="0" w:color="auto"/>
              <w:bottom w:val="single" w:sz="6" w:space="0" w:color="auto"/>
            </w:tcBorders>
            <w:vAlign w:val="center"/>
          </w:tcPr>
          <w:p w:rsidR="002E7C3D" w:rsidRPr="00C53060" w:rsidRDefault="002E7C3D" w:rsidP="004305F8">
            <w:pPr>
              <w:jc w:val="center"/>
              <w:rPr>
                <w:rFonts w:ascii="Times New Roman" w:hAnsi="Times New Roman"/>
                <w:sz w:val="22"/>
                <w:szCs w:val="22"/>
                <w:lang w:val="nl-NL"/>
              </w:rPr>
            </w:pPr>
            <w:r w:rsidRPr="00C53060">
              <w:rPr>
                <w:rFonts w:ascii="Times New Roman" w:hAnsi="Times New Roman"/>
                <w:sz w:val="22"/>
                <w:szCs w:val="22"/>
                <w:lang w:val="nl-NL"/>
              </w:rPr>
              <w:t>A</w:t>
            </w:r>
          </w:p>
        </w:tc>
        <w:tc>
          <w:tcPr>
            <w:tcW w:w="2223" w:type="dxa"/>
            <w:tcBorders>
              <w:top w:val="single" w:sz="6" w:space="0" w:color="auto"/>
              <w:bottom w:val="single" w:sz="6" w:space="0" w:color="auto"/>
            </w:tcBorders>
            <w:vAlign w:val="center"/>
          </w:tcPr>
          <w:p w:rsidR="002E7C3D" w:rsidRPr="00C53060" w:rsidRDefault="002E7C3D" w:rsidP="004305F8">
            <w:pPr>
              <w:jc w:val="center"/>
              <w:rPr>
                <w:rFonts w:ascii="Times New Roman" w:hAnsi="Times New Roman"/>
                <w:sz w:val="22"/>
                <w:szCs w:val="22"/>
                <w:lang w:val="nl-NL"/>
              </w:rPr>
            </w:pPr>
            <w:r w:rsidRPr="00C53060">
              <w:rPr>
                <w:rFonts w:ascii="Times New Roman" w:hAnsi="Times New Roman"/>
                <w:sz w:val="22"/>
                <w:szCs w:val="22"/>
                <w:lang w:val="nl-NL"/>
              </w:rPr>
              <w:t>B</w:t>
            </w:r>
          </w:p>
        </w:tc>
        <w:tc>
          <w:tcPr>
            <w:tcW w:w="810" w:type="dxa"/>
            <w:tcBorders>
              <w:top w:val="single" w:sz="6" w:space="0" w:color="auto"/>
              <w:bottom w:val="single" w:sz="6" w:space="0" w:color="auto"/>
            </w:tcBorders>
            <w:vAlign w:val="center"/>
          </w:tcPr>
          <w:p w:rsidR="002E7C3D" w:rsidRPr="00C53060" w:rsidRDefault="002E7C3D" w:rsidP="00DC5BF7">
            <w:pPr>
              <w:jc w:val="center"/>
              <w:rPr>
                <w:rFonts w:ascii="Times New Roman" w:hAnsi="Times New Roman"/>
                <w:sz w:val="22"/>
                <w:szCs w:val="22"/>
                <w:lang w:val="nl-NL"/>
              </w:rPr>
            </w:pPr>
            <w:r w:rsidRPr="00C53060">
              <w:rPr>
                <w:rFonts w:ascii="Times New Roman" w:hAnsi="Times New Roman"/>
                <w:sz w:val="22"/>
                <w:szCs w:val="22"/>
                <w:lang w:val="nl-NL"/>
              </w:rPr>
              <w:t>C</w:t>
            </w:r>
          </w:p>
        </w:tc>
        <w:tc>
          <w:tcPr>
            <w:tcW w:w="515" w:type="dxa"/>
            <w:tcBorders>
              <w:top w:val="nil"/>
              <w:bottom w:val="single" w:sz="6" w:space="0" w:color="auto"/>
            </w:tcBorders>
            <w:vAlign w:val="center"/>
          </w:tcPr>
          <w:p w:rsidR="002E7C3D" w:rsidRPr="00C53060" w:rsidRDefault="002E7C3D" w:rsidP="004305F8">
            <w:pPr>
              <w:jc w:val="center"/>
              <w:rPr>
                <w:rFonts w:ascii="Times New Roman" w:hAnsi="Times New Roman"/>
                <w:sz w:val="22"/>
                <w:szCs w:val="22"/>
                <w:lang w:val="nl-NL"/>
              </w:rPr>
            </w:pPr>
            <w:r w:rsidRPr="00C53060">
              <w:rPr>
                <w:rFonts w:ascii="Times New Roman" w:hAnsi="Times New Roman"/>
                <w:sz w:val="22"/>
                <w:szCs w:val="22"/>
                <w:lang w:val="nl-NL"/>
              </w:rPr>
              <w:t>1</w:t>
            </w:r>
          </w:p>
        </w:tc>
        <w:tc>
          <w:tcPr>
            <w:tcW w:w="1984" w:type="dxa"/>
            <w:tcBorders>
              <w:top w:val="nil"/>
              <w:bottom w:val="single" w:sz="6" w:space="0" w:color="auto"/>
            </w:tcBorders>
            <w:vAlign w:val="center"/>
          </w:tcPr>
          <w:p w:rsidR="002E7C3D" w:rsidRPr="00C53060" w:rsidRDefault="002E7C3D" w:rsidP="004305F8">
            <w:pPr>
              <w:jc w:val="center"/>
              <w:rPr>
                <w:rFonts w:ascii="Times New Roman" w:hAnsi="Times New Roman"/>
                <w:sz w:val="22"/>
                <w:szCs w:val="22"/>
                <w:lang w:val="nl-NL"/>
              </w:rPr>
            </w:pPr>
            <w:r w:rsidRPr="00C53060">
              <w:rPr>
                <w:rFonts w:ascii="Times New Roman" w:hAnsi="Times New Roman"/>
                <w:sz w:val="22"/>
                <w:szCs w:val="22"/>
                <w:lang w:val="nl-NL"/>
              </w:rPr>
              <w:t>2</w:t>
            </w:r>
          </w:p>
        </w:tc>
        <w:tc>
          <w:tcPr>
            <w:tcW w:w="478" w:type="dxa"/>
            <w:tcBorders>
              <w:top w:val="nil"/>
              <w:bottom w:val="single" w:sz="6" w:space="0" w:color="auto"/>
            </w:tcBorders>
            <w:vAlign w:val="center"/>
          </w:tcPr>
          <w:p w:rsidR="002E7C3D" w:rsidRPr="00C53060" w:rsidRDefault="002E7C3D" w:rsidP="004305F8">
            <w:pPr>
              <w:jc w:val="center"/>
              <w:rPr>
                <w:rFonts w:ascii="Times New Roman" w:hAnsi="Times New Roman"/>
                <w:sz w:val="22"/>
                <w:szCs w:val="22"/>
                <w:lang w:val="nl-NL"/>
              </w:rPr>
            </w:pPr>
            <w:r w:rsidRPr="00C53060">
              <w:rPr>
                <w:rFonts w:ascii="Times New Roman" w:hAnsi="Times New Roman"/>
                <w:sz w:val="22"/>
                <w:szCs w:val="22"/>
                <w:lang w:val="nl-NL"/>
              </w:rPr>
              <w:t>3</w:t>
            </w:r>
          </w:p>
        </w:tc>
        <w:tc>
          <w:tcPr>
            <w:tcW w:w="1032" w:type="dxa"/>
            <w:tcBorders>
              <w:top w:val="nil"/>
              <w:bottom w:val="single" w:sz="6" w:space="0" w:color="auto"/>
            </w:tcBorders>
            <w:vAlign w:val="center"/>
          </w:tcPr>
          <w:p w:rsidR="002E7C3D" w:rsidRPr="00C53060" w:rsidRDefault="002E7C3D" w:rsidP="004305F8">
            <w:pPr>
              <w:jc w:val="center"/>
              <w:rPr>
                <w:rFonts w:ascii="Times New Roman" w:hAnsi="Times New Roman"/>
                <w:sz w:val="22"/>
                <w:szCs w:val="22"/>
                <w:lang w:val="nl-NL"/>
              </w:rPr>
            </w:pPr>
            <w:r w:rsidRPr="00C53060">
              <w:rPr>
                <w:rFonts w:ascii="Times New Roman" w:hAnsi="Times New Roman"/>
                <w:sz w:val="22"/>
                <w:szCs w:val="22"/>
                <w:lang w:val="nl-NL"/>
              </w:rPr>
              <w:t>4</w:t>
            </w:r>
          </w:p>
        </w:tc>
        <w:tc>
          <w:tcPr>
            <w:tcW w:w="621" w:type="dxa"/>
            <w:tcBorders>
              <w:top w:val="nil"/>
              <w:bottom w:val="single" w:sz="6" w:space="0" w:color="auto"/>
            </w:tcBorders>
            <w:vAlign w:val="center"/>
          </w:tcPr>
          <w:p w:rsidR="002E7C3D" w:rsidRPr="00C53060" w:rsidRDefault="002E7C3D" w:rsidP="004305F8">
            <w:pPr>
              <w:jc w:val="center"/>
              <w:rPr>
                <w:rFonts w:ascii="Times New Roman" w:hAnsi="Times New Roman"/>
                <w:sz w:val="22"/>
                <w:szCs w:val="22"/>
                <w:lang w:val="nl-NL"/>
              </w:rPr>
            </w:pPr>
            <w:r w:rsidRPr="00C53060">
              <w:rPr>
                <w:rFonts w:ascii="Times New Roman" w:hAnsi="Times New Roman"/>
                <w:sz w:val="22"/>
                <w:szCs w:val="22"/>
                <w:lang w:val="nl-NL"/>
              </w:rPr>
              <w:t>5</w:t>
            </w:r>
          </w:p>
        </w:tc>
        <w:tc>
          <w:tcPr>
            <w:tcW w:w="622" w:type="dxa"/>
            <w:tcBorders>
              <w:top w:val="nil"/>
              <w:bottom w:val="single" w:sz="6" w:space="0" w:color="auto"/>
            </w:tcBorders>
            <w:vAlign w:val="center"/>
          </w:tcPr>
          <w:p w:rsidR="002E7C3D" w:rsidRPr="00C53060" w:rsidRDefault="002E7C3D" w:rsidP="004305F8">
            <w:pPr>
              <w:jc w:val="center"/>
              <w:rPr>
                <w:rFonts w:ascii="Times New Roman" w:hAnsi="Times New Roman"/>
                <w:sz w:val="22"/>
                <w:szCs w:val="22"/>
                <w:lang w:val="nl-NL"/>
              </w:rPr>
            </w:pPr>
            <w:r w:rsidRPr="00C53060">
              <w:rPr>
                <w:rFonts w:ascii="Times New Roman" w:hAnsi="Times New Roman"/>
                <w:sz w:val="22"/>
                <w:szCs w:val="22"/>
                <w:lang w:val="nl-NL"/>
              </w:rPr>
              <w:t>6</w:t>
            </w:r>
          </w:p>
        </w:tc>
        <w:tc>
          <w:tcPr>
            <w:tcW w:w="621" w:type="dxa"/>
            <w:tcBorders>
              <w:top w:val="nil"/>
              <w:bottom w:val="single" w:sz="6" w:space="0" w:color="auto"/>
            </w:tcBorders>
            <w:vAlign w:val="center"/>
          </w:tcPr>
          <w:p w:rsidR="002E7C3D" w:rsidRPr="00C53060" w:rsidRDefault="002E7C3D" w:rsidP="004305F8">
            <w:pPr>
              <w:jc w:val="center"/>
              <w:rPr>
                <w:rFonts w:ascii="Times New Roman" w:hAnsi="Times New Roman"/>
                <w:sz w:val="22"/>
                <w:szCs w:val="22"/>
                <w:lang w:val="nl-NL"/>
              </w:rPr>
            </w:pPr>
            <w:r w:rsidRPr="00C53060">
              <w:rPr>
                <w:rFonts w:ascii="Times New Roman" w:hAnsi="Times New Roman"/>
                <w:sz w:val="22"/>
                <w:szCs w:val="22"/>
                <w:lang w:val="nl-NL"/>
              </w:rPr>
              <w:t>7</w:t>
            </w:r>
          </w:p>
        </w:tc>
        <w:tc>
          <w:tcPr>
            <w:tcW w:w="1720" w:type="dxa"/>
            <w:tcBorders>
              <w:top w:val="nil"/>
              <w:bottom w:val="single" w:sz="6" w:space="0" w:color="auto"/>
            </w:tcBorders>
            <w:vAlign w:val="center"/>
          </w:tcPr>
          <w:p w:rsidR="002E7C3D" w:rsidRPr="00C53060" w:rsidRDefault="002E7C3D" w:rsidP="004305F8">
            <w:pPr>
              <w:jc w:val="center"/>
              <w:rPr>
                <w:rFonts w:ascii="Times New Roman" w:hAnsi="Times New Roman"/>
                <w:sz w:val="22"/>
                <w:szCs w:val="22"/>
                <w:lang w:val="nl-NL"/>
              </w:rPr>
            </w:pPr>
            <w:r w:rsidRPr="00C53060">
              <w:rPr>
                <w:rFonts w:ascii="Times New Roman" w:hAnsi="Times New Roman"/>
                <w:sz w:val="22"/>
                <w:szCs w:val="22"/>
                <w:lang w:val="nl-NL"/>
              </w:rPr>
              <w:t>8</w:t>
            </w:r>
          </w:p>
        </w:tc>
      </w:tr>
      <w:tr w:rsidR="00847DEF" w:rsidRPr="00C53060" w:rsidTr="00847DEF">
        <w:trPr>
          <w:trHeight w:val="319"/>
          <w:jc w:val="center"/>
        </w:trPr>
        <w:tc>
          <w:tcPr>
            <w:tcW w:w="586" w:type="dxa"/>
            <w:tcBorders>
              <w:top w:val="single" w:sz="6" w:space="0" w:color="auto"/>
              <w:bottom w:val="single" w:sz="6" w:space="0" w:color="auto"/>
            </w:tcBorders>
            <w:vAlign w:val="center"/>
          </w:tcPr>
          <w:p w:rsidR="00847DEF" w:rsidRPr="00C53060" w:rsidRDefault="00847DEF" w:rsidP="00847DEF">
            <w:pPr>
              <w:jc w:val="center"/>
              <w:rPr>
                <w:rFonts w:ascii="Times New Roman" w:hAnsi="Times New Roman"/>
                <w:sz w:val="22"/>
                <w:szCs w:val="22"/>
                <w:lang w:val="nl-NL"/>
              </w:rPr>
            </w:pPr>
            <w:r w:rsidRPr="00C53060">
              <w:rPr>
                <w:rFonts w:ascii="Times New Roman" w:hAnsi="Times New Roman"/>
                <w:sz w:val="22"/>
                <w:szCs w:val="22"/>
                <w:lang w:val="nl-NL"/>
              </w:rPr>
              <w:t>1</w:t>
            </w:r>
          </w:p>
        </w:tc>
        <w:tc>
          <w:tcPr>
            <w:tcW w:w="2223" w:type="dxa"/>
            <w:tcBorders>
              <w:top w:val="single" w:sz="6" w:space="0" w:color="auto"/>
              <w:bottom w:val="single" w:sz="6" w:space="0" w:color="auto"/>
            </w:tcBorders>
            <w:vAlign w:val="center"/>
          </w:tcPr>
          <w:p w:rsidR="00847DEF" w:rsidRPr="00C53060" w:rsidRDefault="00847DEF" w:rsidP="0068727F">
            <w:pPr>
              <w:jc w:val="center"/>
              <w:rPr>
                <w:rFonts w:ascii="Times New Roman" w:hAnsi="Times New Roman"/>
                <w:sz w:val="22"/>
                <w:szCs w:val="22"/>
                <w:lang w:val="nl-NL"/>
              </w:rPr>
            </w:pPr>
            <w:r w:rsidRPr="00C53060">
              <w:rPr>
                <w:rFonts w:ascii="Times New Roman" w:hAnsi="Times New Roman"/>
                <w:sz w:val="22"/>
                <w:szCs w:val="22"/>
                <w:lang w:val="nl-NL"/>
              </w:rPr>
              <w:t>Nhà cửa, vật kiến trúc</w:t>
            </w:r>
          </w:p>
        </w:tc>
        <w:tc>
          <w:tcPr>
            <w:tcW w:w="810" w:type="dxa"/>
            <w:tcBorders>
              <w:top w:val="single" w:sz="6" w:space="0" w:color="auto"/>
              <w:bottom w:val="single" w:sz="6" w:space="0" w:color="auto"/>
            </w:tcBorders>
            <w:vAlign w:val="center"/>
          </w:tcPr>
          <w:p w:rsidR="00847DEF" w:rsidRPr="00C53060" w:rsidRDefault="00847DEF" w:rsidP="00DC5BF7">
            <w:pPr>
              <w:jc w:val="center"/>
              <w:rPr>
                <w:rFonts w:ascii="Times New Roman" w:hAnsi="Times New Roman"/>
                <w:sz w:val="22"/>
                <w:szCs w:val="22"/>
                <w:lang w:val="nl-NL"/>
              </w:rPr>
            </w:pPr>
            <w:r w:rsidRPr="00C53060">
              <w:rPr>
                <w:rFonts w:ascii="Times New Roman" w:hAnsi="Times New Roman"/>
                <w:sz w:val="22"/>
                <w:szCs w:val="22"/>
                <w:lang w:val="nl-NL"/>
              </w:rPr>
              <w:t>Cái</w:t>
            </w:r>
          </w:p>
        </w:tc>
        <w:tc>
          <w:tcPr>
            <w:tcW w:w="515" w:type="dxa"/>
            <w:tcBorders>
              <w:top w:val="single" w:sz="6" w:space="0" w:color="auto"/>
              <w:bottom w:val="single" w:sz="6" w:space="0" w:color="auto"/>
            </w:tcBorders>
            <w:vAlign w:val="center"/>
          </w:tcPr>
          <w:p w:rsidR="00847DEF" w:rsidRPr="00C53060" w:rsidRDefault="00847DEF" w:rsidP="00A94CCA">
            <w:pPr>
              <w:jc w:val="center"/>
              <w:rPr>
                <w:rFonts w:ascii="Times New Roman" w:hAnsi="Times New Roman"/>
                <w:sz w:val="22"/>
                <w:szCs w:val="22"/>
                <w:lang w:val="nl-NL"/>
              </w:rPr>
            </w:pPr>
            <w:r>
              <w:rPr>
                <w:rFonts w:ascii="Times New Roman" w:hAnsi="Times New Roman"/>
                <w:sz w:val="22"/>
                <w:szCs w:val="22"/>
                <w:lang w:val="nl-NL"/>
              </w:rPr>
              <w:t>11</w:t>
            </w:r>
          </w:p>
        </w:tc>
        <w:tc>
          <w:tcPr>
            <w:tcW w:w="1984" w:type="dxa"/>
            <w:tcBorders>
              <w:top w:val="single" w:sz="6" w:space="0" w:color="auto"/>
              <w:bottom w:val="single" w:sz="6" w:space="0" w:color="auto"/>
            </w:tcBorders>
            <w:vAlign w:val="center"/>
          </w:tcPr>
          <w:p w:rsidR="00847DEF" w:rsidRPr="00C53060" w:rsidRDefault="00847DEF" w:rsidP="00DC5BF7">
            <w:pPr>
              <w:rPr>
                <w:rFonts w:ascii="Times New Roman" w:hAnsi="Times New Roman"/>
                <w:sz w:val="22"/>
                <w:szCs w:val="22"/>
                <w:lang w:val="nl-NL"/>
              </w:rPr>
            </w:pPr>
            <w:r>
              <w:rPr>
                <w:rFonts w:ascii="Times New Roman" w:hAnsi="Times New Roman"/>
                <w:sz w:val="22"/>
                <w:szCs w:val="22"/>
                <w:lang w:val="nl-NL"/>
              </w:rPr>
              <w:t>11.162.538.701</w:t>
            </w:r>
          </w:p>
        </w:tc>
        <w:tc>
          <w:tcPr>
            <w:tcW w:w="478" w:type="dxa"/>
            <w:tcBorders>
              <w:top w:val="single" w:sz="6" w:space="0" w:color="auto"/>
              <w:bottom w:val="single" w:sz="6" w:space="0" w:color="auto"/>
            </w:tcBorders>
            <w:vAlign w:val="center"/>
          </w:tcPr>
          <w:p w:rsidR="00847DEF" w:rsidRPr="00C53060" w:rsidRDefault="00847DEF" w:rsidP="0068727F">
            <w:pPr>
              <w:jc w:val="center"/>
              <w:rPr>
                <w:rFonts w:ascii="Times New Roman" w:hAnsi="Times New Roman"/>
                <w:sz w:val="22"/>
                <w:szCs w:val="22"/>
                <w:lang w:val="nl-NL"/>
              </w:rPr>
            </w:pPr>
          </w:p>
        </w:tc>
        <w:tc>
          <w:tcPr>
            <w:tcW w:w="1032" w:type="dxa"/>
            <w:tcBorders>
              <w:top w:val="single" w:sz="6" w:space="0" w:color="auto"/>
              <w:bottom w:val="single" w:sz="6" w:space="0" w:color="auto"/>
            </w:tcBorders>
            <w:vAlign w:val="center"/>
          </w:tcPr>
          <w:p w:rsidR="00847DEF" w:rsidRPr="00C53060" w:rsidRDefault="00847DEF" w:rsidP="0068727F">
            <w:pPr>
              <w:ind w:hanging="198"/>
              <w:jc w:val="center"/>
              <w:rPr>
                <w:rFonts w:ascii="Times New Roman" w:hAnsi="Times New Roman"/>
                <w:sz w:val="22"/>
                <w:szCs w:val="22"/>
                <w:lang w:val="nl-NL"/>
              </w:rPr>
            </w:pPr>
          </w:p>
        </w:tc>
        <w:tc>
          <w:tcPr>
            <w:tcW w:w="621" w:type="dxa"/>
            <w:tcBorders>
              <w:top w:val="single" w:sz="6" w:space="0" w:color="auto"/>
              <w:bottom w:val="single" w:sz="6" w:space="0" w:color="auto"/>
            </w:tcBorders>
            <w:vAlign w:val="center"/>
          </w:tcPr>
          <w:p w:rsidR="00847DEF" w:rsidRPr="00C53060" w:rsidRDefault="00847DEF" w:rsidP="0068727F">
            <w:pPr>
              <w:jc w:val="center"/>
              <w:rPr>
                <w:rFonts w:ascii="Times New Roman" w:hAnsi="Times New Roman"/>
                <w:sz w:val="22"/>
                <w:szCs w:val="22"/>
                <w:lang w:val="nl-NL"/>
              </w:rPr>
            </w:pPr>
          </w:p>
        </w:tc>
        <w:tc>
          <w:tcPr>
            <w:tcW w:w="622" w:type="dxa"/>
            <w:tcBorders>
              <w:top w:val="single" w:sz="6" w:space="0" w:color="auto"/>
              <w:bottom w:val="single" w:sz="6" w:space="0" w:color="auto"/>
            </w:tcBorders>
            <w:vAlign w:val="center"/>
          </w:tcPr>
          <w:p w:rsidR="00847DEF" w:rsidRPr="00C53060" w:rsidRDefault="00847DEF" w:rsidP="0068727F">
            <w:pPr>
              <w:jc w:val="center"/>
              <w:rPr>
                <w:rFonts w:ascii="Times New Roman" w:hAnsi="Times New Roman"/>
                <w:sz w:val="22"/>
                <w:szCs w:val="22"/>
                <w:lang w:val="nl-NL"/>
              </w:rPr>
            </w:pPr>
          </w:p>
        </w:tc>
        <w:tc>
          <w:tcPr>
            <w:tcW w:w="621" w:type="dxa"/>
            <w:tcBorders>
              <w:top w:val="single" w:sz="6" w:space="0" w:color="auto"/>
              <w:bottom w:val="single" w:sz="6" w:space="0" w:color="auto"/>
            </w:tcBorders>
            <w:vAlign w:val="center"/>
          </w:tcPr>
          <w:p w:rsidR="00847DEF" w:rsidRPr="00C53060" w:rsidRDefault="00847DEF" w:rsidP="00397B99">
            <w:pPr>
              <w:jc w:val="center"/>
              <w:rPr>
                <w:rFonts w:ascii="Times New Roman" w:hAnsi="Times New Roman"/>
                <w:sz w:val="22"/>
                <w:szCs w:val="22"/>
                <w:lang w:val="nl-NL"/>
              </w:rPr>
            </w:pPr>
            <w:r>
              <w:rPr>
                <w:rFonts w:ascii="Times New Roman" w:hAnsi="Times New Roman"/>
                <w:sz w:val="22"/>
                <w:szCs w:val="22"/>
                <w:lang w:val="nl-NL"/>
              </w:rPr>
              <w:t>11</w:t>
            </w:r>
          </w:p>
        </w:tc>
        <w:tc>
          <w:tcPr>
            <w:tcW w:w="1720" w:type="dxa"/>
            <w:tcBorders>
              <w:top w:val="single" w:sz="6" w:space="0" w:color="auto"/>
              <w:bottom w:val="single" w:sz="6" w:space="0" w:color="auto"/>
            </w:tcBorders>
            <w:vAlign w:val="center"/>
          </w:tcPr>
          <w:p w:rsidR="00847DEF" w:rsidRPr="00C53060" w:rsidRDefault="00847DEF" w:rsidP="00847DEF">
            <w:pPr>
              <w:jc w:val="right"/>
              <w:rPr>
                <w:rFonts w:ascii="Times New Roman" w:hAnsi="Times New Roman"/>
                <w:sz w:val="22"/>
                <w:szCs w:val="22"/>
                <w:lang w:val="nl-NL"/>
              </w:rPr>
            </w:pPr>
            <w:r>
              <w:rPr>
                <w:rFonts w:ascii="Times New Roman" w:hAnsi="Times New Roman"/>
                <w:sz w:val="22"/>
                <w:szCs w:val="22"/>
                <w:lang w:val="nl-NL"/>
              </w:rPr>
              <w:t>11.162.538.701</w:t>
            </w:r>
          </w:p>
        </w:tc>
      </w:tr>
      <w:tr w:rsidR="00847DEF" w:rsidRPr="00C53060" w:rsidTr="00847DEF">
        <w:trPr>
          <w:jc w:val="center"/>
        </w:trPr>
        <w:tc>
          <w:tcPr>
            <w:tcW w:w="586" w:type="dxa"/>
            <w:tcBorders>
              <w:top w:val="single" w:sz="6" w:space="0" w:color="auto"/>
              <w:bottom w:val="single" w:sz="6" w:space="0" w:color="auto"/>
            </w:tcBorders>
            <w:vAlign w:val="center"/>
          </w:tcPr>
          <w:p w:rsidR="00847DEF" w:rsidRPr="00C53060" w:rsidRDefault="00847DEF" w:rsidP="00847DEF">
            <w:pPr>
              <w:jc w:val="center"/>
              <w:rPr>
                <w:rFonts w:ascii="Times New Roman" w:hAnsi="Times New Roman"/>
                <w:sz w:val="22"/>
                <w:szCs w:val="22"/>
                <w:lang w:val="nl-NL"/>
              </w:rPr>
            </w:pPr>
            <w:r w:rsidRPr="00C53060">
              <w:rPr>
                <w:rFonts w:ascii="Times New Roman" w:hAnsi="Times New Roman"/>
                <w:sz w:val="22"/>
                <w:szCs w:val="22"/>
                <w:lang w:val="nl-NL"/>
              </w:rPr>
              <w:t>2</w:t>
            </w:r>
          </w:p>
        </w:tc>
        <w:tc>
          <w:tcPr>
            <w:tcW w:w="2223" w:type="dxa"/>
            <w:tcBorders>
              <w:top w:val="single" w:sz="6" w:space="0" w:color="auto"/>
              <w:bottom w:val="single" w:sz="6" w:space="0" w:color="auto"/>
            </w:tcBorders>
            <w:vAlign w:val="center"/>
          </w:tcPr>
          <w:p w:rsidR="00847DEF" w:rsidRPr="00C53060" w:rsidRDefault="00847DEF" w:rsidP="004305F8">
            <w:pPr>
              <w:rPr>
                <w:rFonts w:ascii="Times New Roman" w:hAnsi="Times New Roman"/>
                <w:sz w:val="22"/>
                <w:szCs w:val="22"/>
                <w:lang w:val="nl-NL"/>
              </w:rPr>
            </w:pPr>
            <w:r w:rsidRPr="00C53060">
              <w:rPr>
                <w:rFonts w:ascii="Times New Roman" w:hAnsi="Times New Roman"/>
                <w:sz w:val="22"/>
                <w:szCs w:val="22"/>
                <w:lang w:val="nl-NL"/>
              </w:rPr>
              <w:t>Máy móc thiết bị</w:t>
            </w:r>
          </w:p>
        </w:tc>
        <w:tc>
          <w:tcPr>
            <w:tcW w:w="810" w:type="dxa"/>
            <w:tcBorders>
              <w:top w:val="single" w:sz="6" w:space="0" w:color="auto"/>
              <w:bottom w:val="single" w:sz="6" w:space="0" w:color="auto"/>
            </w:tcBorders>
            <w:vAlign w:val="center"/>
          </w:tcPr>
          <w:p w:rsidR="00847DEF" w:rsidRPr="00C53060" w:rsidRDefault="00847DEF" w:rsidP="00DC5BF7">
            <w:pPr>
              <w:jc w:val="center"/>
              <w:rPr>
                <w:rFonts w:ascii="Times New Roman" w:hAnsi="Times New Roman"/>
                <w:sz w:val="22"/>
                <w:szCs w:val="22"/>
                <w:lang w:val="nl-NL"/>
              </w:rPr>
            </w:pPr>
            <w:r w:rsidRPr="00C53060">
              <w:rPr>
                <w:rFonts w:ascii="Times New Roman" w:hAnsi="Times New Roman"/>
                <w:sz w:val="22"/>
                <w:szCs w:val="22"/>
                <w:lang w:val="nl-NL"/>
              </w:rPr>
              <w:t>Cái</w:t>
            </w:r>
          </w:p>
        </w:tc>
        <w:tc>
          <w:tcPr>
            <w:tcW w:w="515" w:type="dxa"/>
            <w:tcBorders>
              <w:top w:val="single" w:sz="6" w:space="0" w:color="auto"/>
              <w:bottom w:val="single" w:sz="6" w:space="0" w:color="auto"/>
            </w:tcBorders>
            <w:vAlign w:val="center"/>
          </w:tcPr>
          <w:p w:rsidR="00847DEF" w:rsidRPr="00C53060" w:rsidRDefault="00847DEF" w:rsidP="00A94CCA">
            <w:pPr>
              <w:jc w:val="center"/>
              <w:rPr>
                <w:rFonts w:ascii="Times New Roman" w:hAnsi="Times New Roman"/>
                <w:sz w:val="22"/>
                <w:szCs w:val="22"/>
                <w:lang w:val="nl-NL"/>
              </w:rPr>
            </w:pPr>
            <w:r>
              <w:rPr>
                <w:rFonts w:ascii="Times New Roman" w:hAnsi="Times New Roman"/>
                <w:sz w:val="22"/>
                <w:szCs w:val="22"/>
                <w:lang w:val="nl-NL"/>
              </w:rPr>
              <w:t>18</w:t>
            </w:r>
          </w:p>
        </w:tc>
        <w:tc>
          <w:tcPr>
            <w:tcW w:w="1984" w:type="dxa"/>
            <w:tcBorders>
              <w:top w:val="single" w:sz="6" w:space="0" w:color="auto"/>
              <w:bottom w:val="single" w:sz="6" w:space="0" w:color="auto"/>
            </w:tcBorders>
            <w:vAlign w:val="center"/>
          </w:tcPr>
          <w:p w:rsidR="00847DEF" w:rsidRPr="00C53060" w:rsidRDefault="00847DEF" w:rsidP="00DC5BF7">
            <w:pPr>
              <w:rPr>
                <w:rFonts w:ascii="Times New Roman" w:hAnsi="Times New Roman"/>
                <w:sz w:val="22"/>
                <w:szCs w:val="22"/>
                <w:lang w:val="nl-NL"/>
              </w:rPr>
            </w:pPr>
            <w:r>
              <w:rPr>
                <w:rFonts w:ascii="Times New Roman" w:hAnsi="Times New Roman"/>
                <w:sz w:val="22"/>
                <w:szCs w:val="22"/>
                <w:lang w:val="nl-NL"/>
              </w:rPr>
              <w:t>665.910.000</w:t>
            </w:r>
          </w:p>
        </w:tc>
        <w:tc>
          <w:tcPr>
            <w:tcW w:w="478" w:type="dxa"/>
            <w:tcBorders>
              <w:top w:val="single" w:sz="6" w:space="0" w:color="auto"/>
              <w:bottom w:val="single" w:sz="6" w:space="0" w:color="auto"/>
            </w:tcBorders>
            <w:vAlign w:val="center"/>
          </w:tcPr>
          <w:p w:rsidR="00847DEF" w:rsidRPr="00C53060" w:rsidRDefault="00847DEF" w:rsidP="004305F8">
            <w:pPr>
              <w:rPr>
                <w:rFonts w:ascii="Times New Roman" w:hAnsi="Times New Roman"/>
                <w:sz w:val="22"/>
                <w:szCs w:val="22"/>
                <w:lang w:val="nl-NL"/>
              </w:rPr>
            </w:pPr>
          </w:p>
        </w:tc>
        <w:tc>
          <w:tcPr>
            <w:tcW w:w="1032" w:type="dxa"/>
            <w:tcBorders>
              <w:top w:val="single" w:sz="6" w:space="0" w:color="auto"/>
              <w:bottom w:val="single" w:sz="6" w:space="0" w:color="auto"/>
            </w:tcBorders>
            <w:vAlign w:val="center"/>
          </w:tcPr>
          <w:p w:rsidR="00847DEF" w:rsidRPr="00C53060" w:rsidRDefault="00847DEF" w:rsidP="004305F8">
            <w:pPr>
              <w:rPr>
                <w:rFonts w:ascii="Times New Roman" w:hAnsi="Times New Roman"/>
                <w:sz w:val="22"/>
                <w:szCs w:val="22"/>
                <w:lang w:val="nl-NL"/>
              </w:rPr>
            </w:pPr>
          </w:p>
        </w:tc>
        <w:tc>
          <w:tcPr>
            <w:tcW w:w="621" w:type="dxa"/>
            <w:tcBorders>
              <w:top w:val="single" w:sz="6" w:space="0" w:color="auto"/>
              <w:bottom w:val="single" w:sz="6" w:space="0" w:color="auto"/>
            </w:tcBorders>
            <w:vAlign w:val="center"/>
          </w:tcPr>
          <w:p w:rsidR="00847DEF" w:rsidRPr="00C53060" w:rsidRDefault="00847DEF" w:rsidP="004305F8">
            <w:pPr>
              <w:rPr>
                <w:rFonts w:ascii="Times New Roman" w:hAnsi="Times New Roman"/>
                <w:sz w:val="22"/>
                <w:szCs w:val="22"/>
                <w:lang w:val="nl-NL"/>
              </w:rPr>
            </w:pPr>
          </w:p>
        </w:tc>
        <w:tc>
          <w:tcPr>
            <w:tcW w:w="622" w:type="dxa"/>
            <w:tcBorders>
              <w:top w:val="single" w:sz="6" w:space="0" w:color="auto"/>
              <w:bottom w:val="single" w:sz="6" w:space="0" w:color="auto"/>
            </w:tcBorders>
            <w:vAlign w:val="center"/>
          </w:tcPr>
          <w:p w:rsidR="00847DEF" w:rsidRPr="00C53060" w:rsidRDefault="00847DEF" w:rsidP="004305F8">
            <w:pPr>
              <w:rPr>
                <w:rFonts w:ascii="Times New Roman" w:hAnsi="Times New Roman"/>
                <w:sz w:val="22"/>
                <w:szCs w:val="22"/>
                <w:lang w:val="nl-NL"/>
              </w:rPr>
            </w:pPr>
          </w:p>
        </w:tc>
        <w:tc>
          <w:tcPr>
            <w:tcW w:w="621" w:type="dxa"/>
            <w:tcBorders>
              <w:top w:val="single" w:sz="6" w:space="0" w:color="auto"/>
              <w:bottom w:val="single" w:sz="6" w:space="0" w:color="auto"/>
            </w:tcBorders>
            <w:vAlign w:val="center"/>
          </w:tcPr>
          <w:p w:rsidR="00847DEF" w:rsidRPr="00C53060" w:rsidRDefault="00847DEF" w:rsidP="00397B99">
            <w:pPr>
              <w:jc w:val="center"/>
              <w:rPr>
                <w:rFonts w:ascii="Times New Roman" w:hAnsi="Times New Roman"/>
                <w:sz w:val="22"/>
                <w:szCs w:val="22"/>
                <w:lang w:val="nl-NL"/>
              </w:rPr>
            </w:pPr>
            <w:r>
              <w:rPr>
                <w:rFonts w:ascii="Times New Roman" w:hAnsi="Times New Roman"/>
                <w:sz w:val="22"/>
                <w:szCs w:val="22"/>
                <w:lang w:val="nl-NL"/>
              </w:rPr>
              <w:t>18</w:t>
            </w:r>
          </w:p>
        </w:tc>
        <w:tc>
          <w:tcPr>
            <w:tcW w:w="1720" w:type="dxa"/>
            <w:tcBorders>
              <w:top w:val="single" w:sz="6" w:space="0" w:color="auto"/>
              <w:bottom w:val="single" w:sz="6" w:space="0" w:color="auto"/>
            </w:tcBorders>
            <w:vAlign w:val="center"/>
          </w:tcPr>
          <w:p w:rsidR="00847DEF" w:rsidRPr="00C53060" w:rsidRDefault="00847DEF" w:rsidP="00847DEF">
            <w:pPr>
              <w:jc w:val="right"/>
              <w:rPr>
                <w:rFonts w:ascii="Times New Roman" w:hAnsi="Times New Roman"/>
                <w:sz w:val="22"/>
                <w:szCs w:val="22"/>
                <w:lang w:val="nl-NL"/>
              </w:rPr>
            </w:pPr>
            <w:r>
              <w:rPr>
                <w:rFonts w:ascii="Times New Roman" w:hAnsi="Times New Roman"/>
                <w:sz w:val="22"/>
                <w:szCs w:val="22"/>
                <w:lang w:val="nl-NL"/>
              </w:rPr>
              <w:t>665.910.000</w:t>
            </w:r>
          </w:p>
        </w:tc>
      </w:tr>
      <w:tr w:rsidR="00847DEF" w:rsidRPr="00C53060" w:rsidTr="00847DEF">
        <w:trPr>
          <w:jc w:val="center"/>
        </w:trPr>
        <w:tc>
          <w:tcPr>
            <w:tcW w:w="586" w:type="dxa"/>
            <w:tcBorders>
              <w:top w:val="single" w:sz="6" w:space="0" w:color="auto"/>
              <w:bottom w:val="single" w:sz="6" w:space="0" w:color="auto"/>
            </w:tcBorders>
            <w:vAlign w:val="center"/>
          </w:tcPr>
          <w:p w:rsidR="00847DEF" w:rsidRPr="00C53060" w:rsidRDefault="00847DEF" w:rsidP="00847DEF">
            <w:pPr>
              <w:jc w:val="center"/>
              <w:rPr>
                <w:rFonts w:ascii="Times New Roman" w:hAnsi="Times New Roman"/>
                <w:sz w:val="22"/>
                <w:szCs w:val="22"/>
                <w:lang w:val="nl-NL"/>
              </w:rPr>
            </w:pPr>
            <w:r>
              <w:rPr>
                <w:rFonts w:ascii="Times New Roman" w:hAnsi="Times New Roman"/>
                <w:sz w:val="22"/>
                <w:szCs w:val="22"/>
                <w:lang w:val="nl-NL"/>
              </w:rPr>
              <w:t>3</w:t>
            </w:r>
          </w:p>
        </w:tc>
        <w:tc>
          <w:tcPr>
            <w:tcW w:w="2223" w:type="dxa"/>
            <w:tcBorders>
              <w:top w:val="single" w:sz="6" w:space="0" w:color="auto"/>
              <w:bottom w:val="single" w:sz="6" w:space="0" w:color="auto"/>
            </w:tcBorders>
            <w:vAlign w:val="center"/>
          </w:tcPr>
          <w:p w:rsidR="00847DEF" w:rsidRPr="00C53060" w:rsidRDefault="00847DEF" w:rsidP="004305F8">
            <w:pPr>
              <w:rPr>
                <w:rFonts w:ascii="Times New Roman" w:hAnsi="Times New Roman"/>
                <w:sz w:val="22"/>
                <w:szCs w:val="22"/>
                <w:lang w:val="nl-NL"/>
              </w:rPr>
            </w:pPr>
            <w:r>
              <w:rPr>
                <w:rFonts w:ascii="Times New Roman" w:hAnsi="Times New Roman"/>
                <w:sz w:val="22"/>
                <w:szCs w:val="22"/>
                <w:lang w:val="nl-NL"/>
              </w:rPr>
              <w:t>Quy</w:t>
            </w:r>
            <w:r w:rsidRPr="00847DEF">
              <w:rPr>
                <w:rFonts w:ascii="Times New Roman" w:hAnsi="Times New Roman"/>
                <w:sz w:val="22"/>
                <w:szCs w:val="22"/>
                <w:lang w:val="nl-NL"/>
              </w:rPr>
              <w:t>ền</w:t>
            </w:r>
            <w:r>
              <w:rPr>
                <w:rFonts w:ascii="Times New Roman" w:hAnsi="Times New Roman"/>
                <w:sz w:val="22"/>
                <w:szCs w:val="22"/>
                <w:lang w:val="nl-NL"/>
              </w:rPr>
              <w:t xml:space="preserve"> s</w:t>
            </w:r>
            <w:r w:rsidRPr="00847DEF">
              <w:rPr>
                <w:rFonts w:ascii="Times New Roman" w:hAnsi="Times New Roman"/>
                <w:sz w:val="22"/>
                <w:szCs w:val="22"/>
                <w:lang w:val="nl-NL"/>
              </w:rPr>
              <w:t>ử</w:t>
            </w:r>
            <w:r>
              <w:rPr>
                <w:rFonts w:ascii="Times New Roman" w:hAnsi="Times New Roman"/>
                <w:sz w:val="22"/>
                <w:szCs w:val="22"/>
                <w:lang w:val="nl-NL"/>
              </w:rPr>
              <w:t xml:space="preserve"> d</w:t>
            </w:r>
            <w:r w:rsidRPr="00847DEF">
              <w:rPr>
                <w:rFonts w:ascii="Times New Roman" w:hAnsi="Times New Roman"/>
                <w:sz w:val="22"/>
                <w:szCs w:val="22"/>
                <w:lang w:val="nl-NL"/>
              </w:rPr>
              <w:t>ụng</w:t>
            </w:r>
            <w:r>
              <w:rPr>
                <w:rFonts w:ascii="Times New Roman" w:hAnsi="Times New Roman"/>
                <w:sz w:val="22"/>
                <w:szCs w:val="22"/>
                <w:lang w:val="nl-NL"/>
              </w:rPr>
              <w:t xml:space="preserve"> </w:t>
            </w:r>
            <w:r>
              <w:rPr>
                <w:rFonts w:ascii="Times New Roman" w:hAnsi="Times New Roman" w:hint="eastAsia"/>
                <w:sz w:val="22"/>
                <w:szCs w:val="22"/>
                <w:lang w:val="nl-NL"/>
              </w:rPr>
              <w:t xml:space="preserve"> </w:t>
            </w:r>
            <w:r w:rsidRPr="00847DEF">
              <w:rPr>
                <w:rFonts w:ascii="Times New Roman" w:hAnsi="Times New Roman" w:hint="eastAsia"/>
                <w:sz w:val="22"/>
                <w:szCs w:val="22"/>
                <w:lang w:val="nl-NL"/>
              </w:rPr>
              <w:t>Đ</w:t>
            </w:r>
            <w:r w:rsidRPr="00847DEF">
              <w:rPr>
                <w:rFonts w:ascii="Times New Roman" w:hAnsi="Times New Roman"/>
                <w:sz w:val="22"/>
                <w:szCs w:val="22"/>
                <w:lang w:val="nl-NL"/>
              </w:rPr>
              <w:t>ất</w:t>
            </w:r>
          </w:p>
        </w:tc>
        <w:tc>
          <w:tcPr>
            <w:tcW w:w="810" w:type="dxa"/>
            <w:tcBorders>
              <w:top w:val="single" w:sz="6" w:space="0" w:color="auto"/>
              <w:bottom w:val="single" w:sz="6" w:space="0" w:color="auto"/>
            </w:tcBorders>
            <w:vAlign w:val="center"/>
          </w:tcPr>
          <w:p w:rsidR="00847DEF" w:rsidRPr="00C53060" w:rsidRDefault="00847DEF" w:rsidP="00DC5BF7">
            <w:pPr>
              <w:jc w:val="center"/>
              <w:rPr>
                <w:rFonts w:ascii="Times New Roman" w:hAnsi="Times New Roman"/>
                <w:sz w:val="22"/>
                <w:szCs w:val="22"/>
                <w:lang w:val="nl-NL"/>
              </w:rPr>
            </w:pPr>
          </w:p>
        </w:tc>
        <w:tc>
          <w:tcPr>
            <w:tcW w:w="515" w:type="dxa"/>
            <w:tcBorders>
              <w:top w:val="single" w:sz="6" w:space="0" w:color="auto"/>
              <w:bottom w:val="single" w:sz="6" w:space="0" w:color="auto"/>
            </w:tcBorders>
            <w:vAlign w:val="center"/>
          </w:tcPr>
          <w:p w:rsidR="00847DEF" w:rsidRDefault="00847DEF" w:rsidP="00A94CCA">
            <w:pPr>
              <w:jc w:val="center"/>
              <w:rPr>
                <w:rFonts w:ascii="Times New Roman" w:hAnsi="Times New Roman"/>
                <w:sz w:val="22"/>
                <w:szCs w:val="22"/>
                <w:lang w:val="nl-NL"/>
              </w:rPr>
            </w:pPr>
            <w:r>
              <w:rPr>
                <w:rFonts w:ascii="Times New Roman" w:hAnsi="Times New Roman"/>
                <w:sz w:val="22"/>
                <w:szCs w:val="22"/>
                <w:lang w:val="nl-NL"/>
              </w:rPr>
              <w:t>1</w:t>
            </w:r>
          </w:p>
        </w:tc>
        <w:tc>
          <w:tcPr>
            <w:tcW w:w="1984" w:type="dxa"/>
            <w:tcBorders>
              <w:top w:val="single" w:sz="6" w:space="0" w:color="auto"/>
              <w:bottom w:val="single" w:sz="6" w:space="0" w:color="auto"/>
            </w:tcBorders>
            <w:vAlign w:val="center"/>
          </w:tcPr>
          <w:p w:rsidR="00847DEF" w:rsidRDefault="00847DEF" w:rsidP="00DC5BF7">
            <w:pPr>
              <w:rPr>
                <w:rFonts w:ascii="Times New Roman" w:hAnsi="Times New Roman"/>
                <w:sz w:val="22"/>
                <w:szCs w:val="22"/>
                <w:lang w:val="nl-NL"/>
              </w:rPr>
            </w:pPr>
            <w:r>
              <w:rPr>
                <w:rFonts w:ascii="Times New Roman" w:hAnsi="Times New Roman"/>
                <w:sz w:val="22"/>
                <w:szCs w:val="22"/>
                <w:lang w:val="nl-NL"/>
              </w:rPr>
              <w:t>3.425.250.000</w:t>
            </w:r>
          </w:p>
        </w:tc>
        <w:tc>
          <w:tcPr>
            <w:tcW w:w="478" w:type="dxa"/>
            <w:tcBorders>
              <w:top w:val="single" w:sz="6" w:space="0" w:color="auto"/>
              <w:bottom w:val="single" w:sz="6" w:space="0" w:color="auto"/>
            </w:tcBorders>
            <w:vAlign w:val="center"/>
          </w:tcPr>
          <w:p w:rsidR="00847DEF" w:rsidRPr="00C53060" w:rsidRDefault="00847DEF" w:rsidP="004305F8">
            <w:pPr>
              <w:rPr>
                <w:rFonts w:ascii="Times New Roman" w:hAnsi="Times New Roman"/>
                <w:sz w:val="22"/>
                <w:szCs w:val="22"/>
                <w:lang w:val="nl-NL"/>
              </w:rPr>
            </w:pPr>
          </w:p>
        </w:tc>
        <w:tc>
          <w:tcPr>
            <w:tcW w:w="1032" w:type="dxa"/>
            <w:tcBorders>
              <w:top w:val="single" w:sz="6" w:space="0" w:color="auto"/>
              <w:bottom w:val="single" w:sz="6" w:space="0" w:color="auto"/>
            </w:tcBorders>
            <w:vAlign w:val="center"/>
          </w:tcPr>
          <w:p w:rsidR="00847DEF" w:rsidRPr="00C53060" w:rsidRDefault="00847DEF" w:rsidP="004305F8">
            <w:pPr>
              <w:rPr>
                <w:rFonts w:ascii="Times New Roman" w:hAnsi="Times New Roman"/>
                <w:sz w:val="22"/>
                <w:szCs w:val="22"/>
                <w:lang w:val="nl-NL"/>
              </w:rPr>
            </w:pPr>
          </w:p>
        </w:tc>
        <w:tc>
          <w:tcPr>
            <w:tcW w:w="621" w:type="dxa"/>
            <w:tcBorders>
              <w:top w:val="single" w:sz="6" w:space="0" w:color="auto"/>
              <w:bottom w:val="single" w:sz="6" w:space="0" w:color="auto"/>
            </w:tcBorders>
            <w:vAlign w:val="center"/>
          </w:tcPr>
          <w:p w:rsidR="00847DEF" w:rsidRPr="00C53060" w:rsidRDefault="00847DEF" w:rsidP="004305F8">
            <w:pPr>
              <w:rPr>
                <w:rFonts w:ascii="Times New Roman" w:hAnsi="Times New Roman"/>
                <w:sz w:val="22"/>
                <w:szCs w:val="22"/>
                <w:lang w:val="nl-NL"/>
              </w:rPr>
            </w:pPr>
          </w:p>
        </w:tc>
        <w:tc>
          <w:tcPr>
            <w:tcW w:w="622" w:type="dxa"/>
            <w:tcBorders>
              <w:top w:val="single" w:sz="6" w:space="0" w:color="auto"/>
              <w:bottom w:val="single" w:sz="6" w:space="0" w:color="auto"/>
            </w:tcBorders>
            <w:vAlign w:val="center"/>
          </w:tcPr>
          <w:p w:rsidR="00847DEF" w:rsidRPr="00C53060" w:rsidRDefault="00847DEF" w:rsidP="004305F8">
            <w:pPr>
              <w:rPr>
                <w:rFonts w:ascii="Times New Roman" w:hAnsi="Times New Roman"/>
                <w:sz w:val="22"/>
                <w:szCs w:val="22"/>
                <w:lang w:val="nl-NL"/>
              </w:rPr>
            </w:pPr>
          </w:p>
        </w:tc>
        <w:tc>
          <w:tcPr>
            <w:tcW w:w="621" w:type="dxa"/>
            <w:tcBorders>
              <w:top w:val="single" w:sz="6" w:space="0" w:color="auto"/>
              <w:bottom w:val="single" w:sz="6" w:space="0" w:color="auto"/>
            </w:tcBorders>
            <w:vAlign w:val="center"/>
          </w:tcPr>
          <w:p w:rsidR="00847DEF" w:rsidRDefault="00847DEF" w:rsidP="0068727F">
            <w:pPr>
              <w:jc w:val="center"/>
              <w:rPr>
                <w:rFonts w:ascii="Times New Roman" w:hAnsi="Times New Roman"/>
                <w:sz w:val="22"/>
                <w:szCs w:val="22"/>
                <w:lang w:val="nl-NL"/>
              </w:rPr>
            </w:pPr>
            <w:r>
              <w:rPr>
                <w:rFonts w:ascii="Times New Roman" w:hAnsi="Times New Roman"/>
                <w:sz w:val="22"/>
                <w:szCs w:val="22"/>
                <w:lang w:val="nl-NL"/>
              </w:rPr>
              <w:t>1</w:t>
            </w:r>
          </w:p>
        </w:tc>
        <w:tc>
          <w:tcPr>
            <w:tcW w:w="1720" w:type="dxa"/>
            <w:tcBorders>
              <w:top w:val="single" w:sz="6" w:space="0" w:color="auto"/>
              <w:bottom w:val="single" w:sz="6" w:space="0" w:color="auto"/>
            </w:tcBorders>
            <w:vAlign w:val="center"/>
          </w:tcPr>
          <w:p w:rsidR="00847DEF" w:rsidRDefault="00847DEF" w:rsidP="00847DEF">
            <w:pPr>
              <w:jc w:val="right"/>
              <w:rPr>
                <w:rFonts w:ascii="Times New Roman" w:hAnsi="Times New Roman"/>
                <w:sz w:val="22"/>
                <w:szCs w:val="22"/>
                <w:lang w:val="nl-NL"/>
              </w:rPr>
            </w:pPr>
            <w:r>
              <w:rPr>
                <w:rFonts w:ascii="Times New Roman" w:hAnsi="Times New Roman"/>
                <w:sz w:val="22"/>
                <w:szCs w:val="22"/>
                <w:lang w:val="nl-NL"/>
              </w:rPr>
              <w:t>3.425.250.000</w:t>
            </w:r>
          </w:p>
        </w:tc>
      </w:tr>
    </w:tbl>
    <w:p w:rsidR="002E7C3D" w:rsidRPr="00711E60" w:rsidRDefault="002E7C3D" w:rsidP="002E7C3D">
      <w:pPr>
        <w:rPr>
          <w:rFonts w:ascii="Times New Roman" w:hAnsi="Times New Roman"/>
          <w:sz w:val="24"/>
          <w:szCs w:val="24"/>
          <w:lang w:val="nl-NL"/>
        </w:rPr>
      </w:pPr>
    </w:p>
    <w:p w:rsidR="002E7C3D" w:rsidRPr="00711E60" w:rsidRDefault="002E7C3D" w:rsidP="002E7C3D">
      <w:pPr>
        <w:rPr>
          <w:rFonts w:ascii="Times New Roman" w:hAnsi="Times New Roman"/>
          <w:sz w:val="24"/>
          <w:szCs w:val="24"/>
          <w:lang w:val="nl-NL"/>
        </w:rPr>
      </w:pPr>
      <w:r w:rsidRPr="00711E60">
        <w:rPr>
          <w:rFonts w:ascii="Times New Roman" w:hAnsi="Times New Roman"/>
          <w:b/>
          <w:sz w:val="24"/>
          <w:szCs w:val="24"/>
          <w:lang w:val="nl-NL"/>
        </w:rPr>
        <w:tab/>
        <w:t>4- Phân tích nguyên nhân, kiến nghị, đề xuất</w:t>
      </w:r>
    </w:p>
    <w:p w:rsidR="002E7C3D" w:rsidRPr="002B1C32" w:rsidRDefault="002E7C3D" w:rsidP="002B1C32">
      <w:pPr>
        <w:jc w:val="both"/>
        <w:rPr>
          <w:rFonts w:ascii="Times New Roman" w:hAnsi="Times New Roman"/>
          <w:sz w:val="24"/>
          <w:szCs w:val="24"/>
          <w:lang w:val="nl-NL"/>
        </w:rPr>
      </w:pPr>
      <w:r w:rsidRPr="0070656A">
        <w:rPr>
          <w:rFonts w:ascii="Times New Roman" w:hAnsi="Times New Roman"/>
          <w:sz w:val="24"/>
          <w:szCs w:val="24"/>
          <w:lang w:val="nl-NL"/>
        </w:rPr>
        <w:tab/>
      </w:r>
      <w:r w:rsidR="0070656A" w:rsidRPr="002B1C32">
        <w:rPr>
          <w:rFonts w:ascii="Times New Roman" w:hAnsi="Times New Roman"/>
          <w:sz w:val="24"/>
          <w:szCs w:val="24"/>
          <w:lang w:val="nl-NL"/>
        </w:rPr>
        <w:t xml:space="preserve"> </w:t>
      </w:r>
      <w:r w:rsidR="0070656A" w:rsidRPr="002B1C32">
        <w:rPr>
          <w:rFonts w:ascii="Times New Roman" w:hAnsi="Times New Roman"/>
          <w:sz w:val="24"/>
          <w:szCs w:val="24"/>
        </w:rPr>
        <w:t>Nền kinh tế trong nước đang dần phục hồi, nguồn thu hạn hẹp, manh mún, thiếu bền vững</w:t>
      </w:r>
      <w:r w:rsidR="002B1C32">
        <w:rPr>
          <w:rFonts w:ascii="Times New Roman" w:hAnsi="Times New Roman"/>
          <w:sz w:val="24"/>
          <w:szCs w:val="24"/>
        </w:rPr>
        <w:t>.</w:t>
      </w:r>
      <w:r w:rsidR="0070656A" w:rsidRPr="002B1C32">
        <w:rPr>
          <w:rFonts w:ascii="Times New Roman" w:hAnsi="Times New Roman"/>
          <w:sz w:val="24"/>
          <w:szCs w:val="24"/>
        </w:rPr>
        <w:t xml:space="preserve"> </w:t>
      </w:r>
      <w:r w:rsidR="002B1C32" w:rsidRPr="002B1C32">
        <w:rPr>
          <w:rFonts w:ascii="Times New Roman" w:hAnsi="Times New Roman"/>
          <w:sz w:val="24"/>
          <w:szCs w:val="24"/>
        </w:rPr>
        <w:t>Nhiệm vụ chi ngân sách trong năm nhiều đòi hỏi đáp ứng kịp thời bên cạnh đó nguồn chi hoạt động chủ yếu là dựa vào nguồn trợ cấp ngân sách cấp trên nên vẫn còn bị động trong công tác điều hành ngân sách</w:t>
      </w:r>
      <w:r w:rsidR="002B1C32">
        <w:rPr>
          <w:rFonts w:ascii="Times New Roman" w:hAnsi="Times New Roman"/>
          <w:sz w:val="24"/>
          <w:szCs w:val="24"/>
        </w:rPr>
        <w:t>.</w:t>
      </w:r>
    </w:p>
    <w:p w:rsidR="002E7C3D" w:rsidRPr="00711E60" w:rsidRDefault="002E7C3D" w:rsidP="002E7C3D">
      <w:pPr>
        <w:rPr>
          <w:rFonts w:ascii="Times New Roman" w:hAnsi="Times New Roman"/>
          <w:sz w:val="24"/>
          <w:szCs w:val="24"/>
          <w:lang w:val="nl-NL"/>
        </w:rPr>
      </w:pPr>
    </w:p>
    <w:p w:rsidR="002E7C3D" w:rsidRPr="00711E60" w:rsidRDefault="002E7C3D" w:rsidP="002E7C3D">
      <w:pPr>
        <w:rPr>
          <w:rFonts w:ascii="Times New Roman" w:hAnsi="Times New Roman"/>
          <w:i/>
          <w:sz w:val="24"/>
          <w:szCs w:val="24"/>
          <w:lang w:val="nl-NL"/>
        </w:rPr>
      </w:pPr>
      <w:r w:rsidRPr="00711E60">
        <w:rPr>
          <w:rFonts w:ascii="Times New Roman" w:hAnsi="Times New Roman"/>
          <w:sz w:val="24"/>
          <w:szCs w:val="24"/>
          <w:lang w:val="nl-NL"/>
        </w:rPr>
        <w:tab/>
      </w:r>
      <w:r w:rsidRPr="00711E60">
        <w:rPr>
          <w:rFonts w:ascii="Times New Roman" w:hAnsi="Times New Roman"/>
          <w:sz w:val="24"/>
          <w:szCs w:val="24"/>
          <w:lang w:val="nl-NL"/>
        </w:rPr>
        <w:tab/>
      </w:r>
      <w:r w:rsidRPr="00711E60">
        <w:rPr>
          <w:rFonts w:ascii="Times New Roman" w:hAnsi="Times New Roman"/>
          <w:sz w:val="24"/>
          <w:szCs w:val="24"/>
          <w:lang w:val="nl-NL"/>
        </w:rPr>
        <w:tab/>
      </w:r>
      <w:r w:rsidRPr="00711E60">
        <w:rPr>
          <w:rFonts w:ascii="Times New Roman" w:hAnsi="Times New Roman"/>
          <w:sz w:val="24"/>
          <w:szCs w:val="24"/>
          <w:lang w:val="nl-NL"/>
        </w:rPr>
        <w:tab/>
      </w:r>
      <w:r w:rsidRPr="00711E60">
        <w:rPr>
          <w:rFonts w:ascii="Times New Roman" w:hAnsi="Times New Roman"/>
          <w:sz w:val="24"/>
          <w:szCs w:val="24"/>
          <w:lang w:val="nl-NL"/>
        </w:rPr>
        <w:tab/>
      </w:r>
      <w:r w:rsidRPr="00711E60">
        <w:rPr>
          <w:rFonts w:ascii="Times New Roman" w:hAnsi="Times New Roman"/>
          <w:sz w:val="24"/>
          <w:szCs w:val="24"/>
          <w:lang w:val="nl-NL"/>
        </w:rPr>
        <w:tab/>
      </w:r>
      <w:r w:rsidR="00847DEF">
        <w:rPr>
          <w:rFonts w:ascii="Times New Roman" w:hAnsi="Times New Roman"/>
          <w:sz w:val="24"/>
          <w:szCs w:val="24"/>
          <w:lang w:val="nl-NL"/>
        </w:rPr>
        <w:t>Thu</w:t>
      </w:r>
      <w:r w:rsidR="00847DEF" w:rsidRPr="00847DEF">
        <w:rPr>
          <w:rFonts w:ascii="Times New Roman" w:hAnsi="Times New Roman"/>
          <w:sz w:val="24"/>
          <w:szCs w:val="24"/>
          <w:lang w:val="nl-NL"/>
        </w:rPr>
        <w:t>ận</w:t>
      </w:r>
      <w:r w:rsidR="00847DEF">
        <w:rPr>
          <w:rFonts w:ascii="Times New Roman" w:hAnsi="Times New Roman"/>
          <w:sz w:val="24"/>
          <w:szCs w:val="24"/>
          <w:lang w:val="nl-NL"/>
        </w:rPr>
        <w:t xml:space="preserve"> L</w:t>
      </w:r>
      <w:r w:rsidR="00847DEF" w:rsidRPr="00847DEF">
        <w:rPr>
          <w:rFonts w:ascii="Times New Roman" w:hAnsi="Times New Roman"/>
          <w:sz w:val="24"/>
          <w:szCs w:val="24"/>
          <w:lang w:val="nl-NL"/>
        </w:rPr>
        <w:t>ộ</w:t>
      </w:r>
      <w:r w:rsidR="00847DEF">
        <w:rPr>
          <w:rFonts w:ascii="Times New Roman" w:hAnsi="Times New Roman"/>
          <w:sz w:val="24"/>
          <w:szCs w:val="24"/>
          <w:lang w:val="nl-NL"/>
        </w:rPr>
        <w:t xml:space="preserve">c, </w:t>
      </w:r>
      <w:r w:rsidR="00847DEF">
        <w:rPr>
          <w:rFonts w:ascii="Times New Roman" w:hAnsi="Times New Roman"/>
          <w:i/>
          <w:sz w:val="24"/>
          <w:szCs w:val="24"/>
          <w:lang w:val="nl-NL"/>
        </w:rPr>
        <w:t>ngày 28 tháng 02 năm 2020</w:t>
      </w:r>
    </w:p>
    <w:tbl>
      <w:tblPr>
        <w:tblW w:w="0" w:type="auto"/>
        <w:tblInd w:w="817" w:type="dxa"/>
        <w:tblLayout w:type="fixed"/>
        <w:tblLook w:val="0000"/>
      </w:tblPr>
      <w:tblGrid>
        <w:gridCol w:w="2693"/>
        <w:gridCol w:w="1843"/>
        <w:gridCol w:w="2835"/>
      </w:tblGrid>
      <w:tr w:rsidR="002E7C3D" w:rsidRPr="00711E60" w:rsidTr="004305F8">
        <w:tc>
          <w:tcPr>
            <w:tcW w:w="2693" w:type="dxa"/>
          </w:tcPr>
          <w:p w:rsidR="002E7C3D" w:rsidRPr="00711E60" w:rsidRDefault="002E7C3D" w:rsidP="004305F8">
            <w:pPr>
              <w:jc w:val="center"/>
              <w:rPr>
                <w:rFonts w:ascii="Times New Roman" w:hAnsi="Times New Roman"/>
                <w:b/>
                <w:sz w:val="24"/>
                <w:szCs w:val="24"/>
                <w:lang w:val="nl-NL"/>
              </w:rPr>
            </w:pPr>
            <w:r w:rsidRPr="00711E60">
              <w:rPr>
                <w:rFonts w:ascii="Times New Roman" w:hAnsi="Times New Roman"/>
                <w:b/>
                <w:sz w:val="24"/>
                <w:szCs w:val="24"/>
                <w:lang w:val="nl-NL"/>
              </w:rPr>
              <w:t>Kế toán trưởng</w:t>
            </w:r>
          </w:p>
        </w:tc>
        <w:tc>
          <w:tcPr>
            <w:tcW w:w="1843" w:type="dxa"/>
          </w:tcPr>
          <w:p w:rsidR="002E7C3D" w:rsidRPr="00711E60" w:rsidRDefault="002E7C3D" w:rsidP="004305F8">
            <w:pPr>
              <w:jc w:val="center"/>
              <w:rPr>
                <w:rFonts w:ascii="Times New Roman" w:hAnsi="Times New Roman"/>
                <w:b/>
                <w:sz w:val="24"/>
                <w:szCs w:val="24"/>
                <w:lang w:val="nl-NL"/>
              </w:rPr>
            </w:pPr>
          </w:p>
        </w:tc>
        <w:tc>
          <w:tcPr>
            <w:tcW w:w="2835" w:type="dxa"/>
          </w:tcPr>
          <w:p w:rsidR="002E7C3D" w:rsidRPr="00711E60" w:rsidRDefault="002E7C3D" w:rsidP="004305F8">
            <w:pPr>
              <w:jc w:val="center"/>
              <w:rPr>
                <w:rFonts w:ascii="Times New Roman" w:hAnsi="Times New Roman"/>
                <w:b/>
                <w:sz w:val="24"/>
                <w:szCs w:val="24"/>
                <w:lang w:val="nl-NL"/>
              </w:rPr>
            </w:pPr>
            <w:r w:rsidRPr="00711E60">
              <w:rPr>
                <w:rFonts w:ascii="Times New Roman" w:hAnsi="Times New Roman"/>
                <w:b/>
                <w:sz w:val="24"/>
                <w:szCs w:val="24"/>
                <w:lang w:val="nl-NL"/>
              </w:rPr>
              <w:t>Chủ tịch UBND xã</w:t>
            </w:r>
          </w:p>
        </w:tc>
      </w:tr>
      <w:tr w:rsidR="002E7C3D" w:rsidRPr="00711E60" w:rsidTr="004305F8">
        <w:tc>
          <w:tcPr>
            <w:tcW w:w="2693" w:type="dxa"/>
          </w:tcPr>
          <w:p w:rsidR="002E7C3D" w:rsidRDefault="002E7C3D" w:rsidP="004305F8">
            <w:pPr>
              <w:jc w:val="center"/>
              <w:rPr>
                <w:rFonts w:ascii="Times New Roman" w:hAnsi="Times New Roman"/>
                <w:i/>
                <w:sz w:val="24"/>
                <w:szCs w:val="24"/>
                <w:lang w:val="nl-NL"/>
              </w:rPr>
            </w:pPr>
            <w:r w:rsidRPr="00711E60">
              <w:rPr>
                <w:rFonts w:ascii="Times New Roman" w:hAnsi="Times New Roman"/>
                <w:i/>
                <w:sz w:val="24"/>
                <w:szCs w:val="24"/>
                <w:lang w:val="nl-NL"/>
              </w:rPr>
              <w:t>(Ký, họ tên)</w:t>
            </w:r>
          </w:p>
          <w:p w:rsidR="00847DEF" w:rsidRDefault="00847DEF" w:rsidP="004305F8">
            <w:pPr>
              <w:jc w:val="center"/>
              <w:rPr>
                <w:rFonts w:ascii="Times New Roman" w:hAnsi="Times New Roman"/>
                <w:i/>
                <w:sz w:val="24"/>
                <w:szCs w:val="24"/>
                <w:lang w:val="nl-NL"/>
              </w:rPr>
            </w:pPr>
          </w:p>
          <w:p w:rsidR="00847DEF" w:rsidRDefault="00847DEF" w:rsidP="004305F8">
            <w:pPr>
              <w:jc w:val="center"/>
              <w:rPr>
                <w:rFonts w:ascii="Times New Roman" w:hAnsi="Times New Roman"/>
                <w:i/>
                <w:sz w:val="24"/>
                <w:szCs w:val="24"/>
                <w:lang w:val="nl-NL"/>
              </w:rPr>
            </w:pPr>
          </w:p>
          <w:p w:rsidR="00847DEF" w:rsidRDefault="00847DEF" w:rsidP="004305F8">
            <w:pPr>
              <w:jc w:val="center"/>
              <w:rPr>
                <w:rFonts w:ascii="Times New Roman" w:hAnsi="Times New Roman"/>
                <w:i/>
                <w:sz w:val="24"/>
                <w:szCs w:val="24"/>
                <w:lang w:val="nl-NL"/>
              </w:rPr>
            </w:pPr>
          </w:p>
          <w:p w:rsidR="00847DEF" w:rsidRDefault="00847DEF" w:rsidP="004305F8">
            <w:pPr>
              <w:jc w:val="center"/>
              <w:rPr>
                <w:rFonts w:ascii="Times New Roman" w:hAnsi="Times New Roman"/>
                <w:i/>
                <w:sz w:val="24"/>
                <w:szCs w:val="24"/>
                <w:lang w:val="nl-NL"/>
              </w:rPr>
            </w:pPr>
          </w:p>
          <w:p w:rsidR="00847DEF" w:rsidRDefault="00847DEF" w:rsidP="004305F8">
            <w:pPr>
              <w:jc w:val="center"/>
              <w:rPr>
                <w:rFonts w:ascii="Times New Roman" w:hAnsi="Times New Roman"/>
                <w:i/>
                <w:sz w:val="24"/>
                <w:szCs w:val="24"/>
                <w:lang w:val="nl-NL"/>
              </w:rPr>
            </w:pPr>
          </w:p>
          <w:p w:rsidR="00847DEF" w:rsidRPr="00847DEF" w:rsidRDefault="00847DEF" w:rsidP="004305F8">
            <w:pPr>
              <w:jc w:val="center"/>
              <w:rPr>
                <w:rFonts w:ascii="Times New Roman" w:hAnsi="Times New Roman"/>
                <w:b/>
                <w:sz w:val="24"/>
                <w:szCs w:val="24"/>
                <w:lang w:val="nl-NL"/>
              </w:rPr>
            </w:pPr>
            <w:r w:rsidRPr="00847DEF">
              <w:rPr>
                <w:rFonts w:ascii="Times New Roman" w:hAnsi="Times New Roman"/>
                <w:b/>
                <w:sz w:val="24"/>
                <w:szCs w:val="24"/>
                <w:lang w:val="nl-NL"/>
              </w:rPr>
              <w:t>Phạm Thị Hoa</w:t>
            </w:r>
          </w:p>
        </w:tc>
        <w:tc>
          <w:tcPr>
            <w:tcW w:w="1843" w:type="dxa"/>
          </w:tcPr>
          <w:p w:rsidR="002E7C3D" w:rsidRPr="00711E60" w:rsidRDefault="002E7C3D" w:rsidP="004305F8">
            <w:pPr>
              <w:jc w:val="center"/>
              <w:rPr>
                <w:rFonts w:ascii="Times New Roman" w:hAnsi="Times New Roman"/>
                <w:i/>
                <w:sz w:val="24"/>
                <w:szCs w:val="24"/>
                <w:lang w:val="nl-NL"/>
              </w:rPr>
            </w:pPr>
          </w:p>
        </w:tc>
        <w:tc>
          <w:tcPr>
            <w:tcW w:w="2835" w:type="dxa"/>
          </w:tcPr>
          <w:p w:rsidR="002E7C3D" w:rsidRDefault="002E7C3D" w:rsidP="004305F8">
            <w:pPr>
              <w:jc w:val="center"/>
              <w:rPr>
                <w:rFonts w:ascii="Times New Roman" w:hAnsi="Times New Roman"/>
                <w:i/>
                <w:sz w:val="24"/>
                <w:szCs w:val="24"/>
                <w:lang w:val="nl-NL"/>
              </w:rPr>
            </w:pPr>
            <w:r w:rsidRPr="00711E60">
              <w:rPr>
                <w:rFonts w:ascii="Times New Roman" w:hAnsi="Times New Roman"/>
                <w:i/>
                <w:sz w:val="24"/>
                <w:szCs w:val="24"/>
                <w:lang w:val="nl-NL"/>
              </w:rPr>
              <w:t>(Ký, họ tên, đóng dấu)</w:t>
            </w:r>
          </w:p>
          <w:p w:rsidR="00847DEF" w:rsidRDefault="00847DEF" w:rsidP="004305F8">
            <w:pPr>
              <w:jc w:val="center"/>
              <w:rPr>
                <w:rFonts w:ascii="Times New Roman" w:hAnsi="Times New Roman"/>
                <w:i/>
                <w:sz w:val="24"/>
                <w:szCs w:val="24"/>
                <w:lang w:val="nl-NL"/>
              </w:rPr>
            </w:pPr>
          </w:p>
          <w:p w:rsidR="00847DEF" w:rsidRDefault="00847DEF" w:rsidP="004305F8">
            <w:pPr>
              <w:jc w:val="center"/>
              <w:rPr>
                <w:rFonts w:ascii="Times New Roman" w:hAnsi="Times New Roman"/>
                <w:i/>
                <w:sz w:val="24"/>
                <w:szCs w:val="24"/>
                <w:lang w:val="nl-NL"/>
              </w:rPr>
            </w:pPr>
          </w:p>
          <w:p w:rsidR="00847DEF" w:rsidRDefault="00847DEF" w:rsidP="004305F8">
            <w:pPr>
              <w:jc w:val="center"/>
              <w:rPr>
                <w:rFonts w:ascii="Times New Roman" w:hAnsi="Times New Roman"/>
                <w:i/>
                <w:sz w:val="24"/>
                <w:szCs w:val="24"/>
                <w:lang w:val="nl-NL"/>
              </w:rPr>
            </w:pPr>
          </w:p>
          <w:p w:rsidR="00847DEF" w:rsidRDefault="00847DEF" w:rsidP="004305F8">
            <w:pPr>
              <w:jc w:val="center"/>
              <w:rPr>
                <w:rFonts w:ascii="Times New Roman" w:hAnsi="Times New Roman"/>
                <w:i/>
                <w:sz w:val="24"/>
                <w:szCs w:val="24"/>
                <w:lang w:val="nl-NL"/>
              </w:rPr>
            </w:pPr>
          </w:p>
          <w:p w:rsidR="00847DEF" w:rsidRDefault="00847DEF" w:rsidP="004305F8">
            <w:pPr>
              <w:jc w:val="center"/>
              <w:rPr>
                <w:rFonts w:ascii="Times New Roman" w:hAnsi="Times New Roman"/>
                <w:i/>
                <w:sz w:val="24"/>
                <w:szCs w:val="24"/>
                <w:lang w:val="nl-NL"/>
              </w:rPr>
            </w:pPr>
          </w:p>
          <w:p w:rsidR="00847DEF" w:rsidRPr="00847DEF" w:rsidRDefault="00847DEF" w:rsidP="004305F8">
            <w:pPr>
              <w:jc w:val="center"/>
              <w:rPr>
                <w:rFonts w:ascii="Times New Roman" w:hAnsi="Times New Roman"/>
                <w:b/>
                <w:sz w:val="24"/>
                <w:szCs w:val="24"/>
                <w:lang w:val="nl-NL"/>
              </w:rPr>
            </w:pPr>
            <w:r w:rsidRPr="00847DEF">
              <w:rPr>
                <w:rFonts w:ascii="Times New Roman" w:hAnsi="Times New Roman"/>
                <w:b/>
                <w:sz w:val="24"/>
                <w:szCs w:val="24"/>
                <w:lang w:val="nl-NL"/>
              </w:rPr>
              <w:t>Bùi Quang Liêm</w:t>
            </w:r>
          </w:p>
        </w:tc>
      </w:tr>
    </w:tbl>
    <w:p w:rsidR="002E7C3D" w:rsidRPr="00711E60" w:rsidRDefault="002E7C3D" w:rsidP="002E7C3D">
      <w:pPr>
        <w:rPr>
          <w:rFonts w:ascii="Times New Roman" w:hAnsi="Times New Roman"/>
          <w:sz w:val="24"/>
          <w:szCs w:val="24"/>
          <w:lang w:val="nl-NL"/>
        </w:rPr>
      </w:pPr>
    </w:p>
    <w:p w:rsidR="002E7C3D" w:rsidRPr="00711E60" w:rsidRDefault="002E7C3D" w:rsidP="002E7C3D">
      <w:pPr>
        <w:rPr>
          <w:rFonts w:ascii="Times New Roman" w:hAnsi="Times New Roman"/>
          <w:sz w:val="24"/>
          <w:szCs w:val="24"/>
          <w:lang w:val="nl-NL"/>
        </w:rPr>
      </w:pPr>
    </w:p>
    <w:p w:rsidR="00435037" w:rsidRPr="00711E60" w:rsidRDefault="00435037">
      <w:pPr>
        <w:rPr>
          <w:sz w:val="24"/>
          <w:szCs w:val="24"/>
        </w:rPr>
      </w:pPr>
    </w:p>
    <w:sectPr w:rsidR="00435037" w:rsidRPr="00711E60" w:rsidSect="00512294">
      <w:pgSz w:w="11906" w:h="16838" w:code="9"/>
      <w:pgMar w:top="720" w:right="720" w:bottom="720" w:left="720" w:header="706" w:footer="706" w:gutter="0"/>
      <w:cols w:space="720"/>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652F3A4"/>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0DBC448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748C6D7F"/>
    <w:multiLevelType w:val="hybridMultilevel"/>
    <w:tmpl w:val="5B5E9A68"/>
    <w:lvl w:ilvl="0" w:tplc="EB92D9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40"/>
  <w:drawingGridVerticalSpacing w:val="381"/>
  <w:displayHorizontalDrawingGridEvery w:val="2"/>
  <w:characterSpacingControl w:val="doNotCompress"/>
  <w:compat/>
  <w:rsids>
    <w:rsidRoot w:val="002E7C3D"/>
    <w:rsid w:val="001E7443"/>
    <w:rsid w:val="00212D23"/>
    <w:rsid w:val="002B1C32"/>
    <w:rsid w:val="002D592C"/>
    <w:rsid w:val="002E7C3D"/>
    <w:rsid w:val="00364147"/>
    <w:rsid w:val="00383F3F"/>
    <w:rsid w:val="003B10FD"/>
    <w:rsid w:val="00435037"/>
    <w:rsid w:val="00506A59"/>
    <w:rsid w:val="00512294"/>
    <w:rsid w:val="00583572"/>
    <w:rsid w:val="005B6044"/>
    <w:rsid w:val="005D6194"/>
    <w:rsid w:val="005F3100"/>
    <w:rsid w:val="0068727F"/>
    <w:rsid w:val="0070656A"/>
    <w:rsid w:val="00711E60"/>
    <w:rsid w:val="00762B56"/>
    <w:rsid w:val="0080689B"/>
    <w:rsid w:val="0084710D"/>
    <w:rsid w:val="00847DEF"/>
    <w:rsid w:val="00872FAB"/>
    <w:rsid w:val="00877B2A"/>
    <w:rsid w:val="008D5C96"/>
    <w:rsid w:val="00903FCA"/>
    <w:rsid w:val="0099367A"/>
    <w:rsid w:val="00A55DFC"/>
    <w:rsid w:val="00AE5455"/>
    <w:rsid w:val="00B148C7"/>
    <w:rsid w:val="00BE46ED"/>
    <w:rsid w:val="00C53060"/>
    <w:rsid w:val="00DC5BF7"/>
    <w:rsid w:val="00E721DF"/>
    <w:rsid w:val="00F51C75"/>
    <w:rsid w:val="00FD0A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C3D"/>
    <w:rPr>
      <w:rFonts w:ascii=".VnTime" w:eastAsia="Times New Roman" w:hAnsi=".VnTime" w:cs="Times New Roman"/>
      <w:szCs w:val="28"/>
    </w:rPr>
  </w:style>
  <w:style w:type="paragraph" w:styleId="Heading5">
    <w:name w:val="heading 5"/>
    <w:basedOn w:val="Normal"/>
    <w:next w:val="Normal"/>
    <w:link w:val="Heading5Char"/>
    <w:qFormat/>
    <w:rsid w:val="002E7C3D"/>
    <w:pPr>
      <w:keepNext/>
      <w:ind w:left="-57" w:right="-57"/>
      <w:jc w:val="center"/>
      <w:outlineLvl w:val="4"/>
    </w:pPr>
    <w:rPr>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E7C3D"/>
    <w:rPr>
      <w:rFonts w:ascii=".VnTime" w:eastAsia="Times New Roman" w:hAnsi=".VnTime" w:cs="Times New Roman"/>
      <w:b/>
      <w:sz w:val="24"/>
      <w:szCs w:val="20"/>
    </w:rPr>
  </w:style>
  <w:style w:type="paragraph" w:styleId="BodyText">
    <w:name w:val="Body Text"/>
    <w:basedOn w:val="Normal"/>
    <w:link w:val="BodyTextChar"/>
    <w:rsid w:val="002E7C3D"/>
    <w:pPr>
      <w:spacing w:before="240"/>
      <w:jc w:val="both"/>
    </w:pPr>
    <w:rPr>
      <w:sz w:val="26"/>
      <w:szCs w:val="20"/>
    </w:rPr>
  </w:style>
  <w:style w:type="character" w:customStyle="1" w:styleId="BodyTextChar">
    <w:name w:val="Body Text Char"/>
    <w:basedOn w:val="DefaultParagraphFont"/>
    <w:link w:val="BodyText"/>
    <w:rsid w:val="002E7C3D"/>
    <w:rPr>
      <w:rFonts w:ascii=".VnTime" w:eastAsia="Times New Roman" w:hAnsi=".VnTime" w:cs="Times New Roman"/>
      <w:sz w:val="26"/>
      <w:szCs w:val="20"/>
    </w:rPr>
  </w:style>
  <w:style w:type="paragraph" w:styleId="List3">
    <w:name w:val="List 3"/>
    <w:basedOn w:val="Normal"/>
    <w:uiPriority w:val="99"/>
    <w:unhideWhenUsed/>
    <w:rsid w:val="00903FCA"/>
    <w:pPr>
      <w:ind w:left="1080" w:hanging="360"/>
      <w:contextualSpacing/>
    </w:pPr>
    <w:rPr>
      <w:rFonts w:ascii="Times New Roman" w:hAnsi="Times New Roman"/>
    </w:rPr>
  </w:style>
  <w:style w:type="paragraph" w:styleId="ListBullet">
    <w:name w:val="List Bullet"/>
    <w:basedOn w:val="Normal"/>
    <w:uiPriority w:val="99"/>
    <w:unhideWhenUsed/>
    <w:rsid w:val="00903FCA"/>
    <w:pPr>
      <w:numPr>
        <w:numId w:val="1"/>
      </w:numPr>
      <w:contextualSpacing/>
    </w:pPr>
    <w:rPr>
      <w:rFonts w:ascii="Times New Roman" w:hAnsi="Times New Roman"/>
    </w:rPr>
  </w:style>
  <w:style w:type="paragraph" w:styleId="ListBullet2">
    <w:name w:val="List Bullet 2"/>
    <w:basedOn w:val="Normal"/>
    <w:uiPriority w:val="99"/>
    <w:unhideWhenUsed/>
    <w:rsid w:val="00903FCA"/>
    <w:pPr>
      <w:numPr>
        <w:numId w:val="2"/>
      </w:numPr>
      <w:contextualSpacing/>
    </w:pPr>
    <w:rPr>
      <w:rFonts w:ascii="Times New Roman" w:hAnsi="Times New Roman"/>
    </w:rPr>
  </w:style>
  <w:style w:type="paragraph" w:styleId="BodyTextIndent">
    <w:name w:val="Body Text Indent"/>
    <w:basedOn w:val="Normal"/>
    <w:link w:val="BodyTextIndentChar"/>
    <w:uiPriority w:val="99"/>
    <w:unhideWhenUsed/>
    <w:rsid w:val="00711E60"/>
    <w:pPr>
      <w:spacing w:after="120"/>
      <w:ind w:left="360"/>
    </w:pPr>
    <w:rPr>
      <w:rFonts w:ascii="Times New Roman" w:hAnsi="Times New Roman"/>
    </w:rPr>
  </w:style>
  <w:style w:type="character" w:customStyle="1" w:styleId="BodyTextIndentChar">
    <w:name w:val="Body Text Indent Char"/>
    <w:basedOn w:val="DefaultParagraphFont"/>
    <w:link w:val="BodyTextIndent"/>
    <w:uiPriority w:val="99"/>
    <w:rsid w:val="00711E60"/>
    <w:rPr>
      <w:rFonts w:eastAsia="Times New Roman" w:cs="Times New Roman"/>
      <w:szCs w:val="28"/>
    </w:rPr>
  </w:style>
  <w:style w:type="paragraph" w:styleId="BodyTextFirstIndent">
    <w:name w:val="Body Text First Indent"/>
    <w:basedOn w:val="BodyText"/>
    <w:link w:val="BodyTextFirstIndentChar"/>
    <w:uiPriority w:val="99"/>
    <w:unhideWhenUsed/>
    <w:rsid w:val="00711E60"/>
    <w:pPr>
      <w:spacing w:before="0"/>
      <w:ind w:firstLine="360"/>
      <w:jc w:val="left"/>
    </w:pPr>
    <w:rPr>
      <w:rFonts w:ascii="Times New Roman" w:hAnsi="Times New Roman"/>
      <w:sz w:val="28"/>
      <w:szCs w:val="28"/>
    </w:rPr>
  </w:style>
  <w:style w:type="character" w:customStyle="1" w:styleId="BodyTextFirstIndentChar">
    <w:name w:val="Body Text First Indent Char"/>
    <w:basedOn w:val="BodyTextChar"/>
    <w:link w:val="BodyTextFirstIndent"/>
    <w:uiPriority w:val="99"/>
    <w:rsid w:val="00711E60"/>
    <w:rPr>
      <w:szCs w:val="28"/>
    </w:rPr>
  </w:style>
  <w:style w:type="paragraph" w:styleId="ListParagraph">
    <w:name w:val="List Paragraph"/>
    <w:basedOn w:val="Normal"/>
    <w:uiPriority w:val="34"/>
    <w:qFormat/>
    <w:rsid w:val="00711E6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A1DF10-EC86-4F8A-B450-313DCCDB4E40}"/>
</file>

<file path=customXml/itemProps2.xml><?xml version="1.0" encoding="utf-8"?>
<ds:datastoreItem xmlns:ds="http://schemas.openxmlformats.org/officeDocument/2006/customXml" ds:itemID="{7229E8B6-B548-4C64-AC53-09DAE2B749EB}"/>
</file>

<file path=customXml/itemProps3.xml><?xml version="1.0" encoding="utf-8"?>
<ds:datastoreItem xmlns:ds="http://schemas.openxmlformats.org/officeDocument/2006/customXml" ds:itemID="{6240BDB8-BE38-4C17-A915-473AFC90697B}"/>
</file>

<file path=docProps/app.xml><?xml version="1.0" encoding="utf-8"?>
<Properties xmlns="http://schemas.openxmlformats.org/officeDocument/2006/extended-properties" xmlns:vt="http://schemas.openxmlformats.org/officeDocument/2006/docPropsVTypes">
  <Template>Normal.dotm</Template>
  <TotalTime>233</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2020-04-28T10:42:00Z</cp:lastPrinted>
  <dcterms:created xsi:type="dcterms:W3CDTF">2019-07-10T08:08:00Z</dcterms:created>
  <dcterms:modified xsi:type="dcterms:W3CDTF">2020-07-17T02:24:00Z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